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Тесты по теме « Правление Петра </w:t>
      </w:r>
      <w:r>
        <w:rPr>
          <w:rFonts w:ascii="Times New Roman" w:hAnsi="Times New Roman"/>
          <w:b/>
        </w:rPr>
        <w:t xml:space="preserve">I</w:t>
      </w:r>
      <w:r>
        <w:rPr>
          <w:rFonts w:ascii="Times New Roman" w:hAnsi="Times New Roman"/>
          <w:b/>
        </w:rPr>
        <w:t xml:space="preserve">»</w:t>
      </w:r>
    </w:p>
    <w:p>
      <w:pPr>
        <w:pStyle w:val="Normal"/>
        <w:tabs>
          <w:tab w:val="left" w:pos="1035" w:leader="none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1.Соотнеси даты и события</w:t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1682-1725гг.</w:t>
        <w:tab/>
        <w:t xml:space="preserve">а) </w:t>
      </w:r>
      <w:r>
        <w:rPr>
          <w:rFonts w:ascii="Times New Roman" w:hAnsi="Times New Roman"/>
        </w:rPr>
        <w:t xml:space="preserve">Восстание Булавина</w:t>
      </w:r>
      <w:r>
        <w:rPr>
          <w:rFonts w:ascii="Times New Roman" w:hAnsi="Times New Roman"/>
        </w:rPr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1700-1721гг.</w:t>
        <w:tab/>
        <w:t xml:space="preserve">б) </w:t>
      </w:r>
      <w:r>
        <w:rPr>
          <w:rFonts w:ascii="Times New Roman" w:hAnsi="Times New Roman"/>
        </w:rPr>
        <w:t xml:space="preserve">Указ о единонаследии.</w:t>
      </w:r>
      <w:r>
        <w:rPr>
          <w:rFonts w:ascii="Times New Roman" w:hAnsi="Times New Roman"/>
        </w:rPr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3.27 июня 1709г.</w:t>
        <w:tab/>
        <w:t xml:space="preserve">в) Годы правления   Петра </w:t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30августа 1721г.</w:t>
        <w:tab/>
        <w:t xml:space="preserve">г) Северная война</w:t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5. 1711г.</w:t>
        <w:tab/>
        <w:t xml:space="preserve">д) Полтавская битва</w:t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6.1714г.</w:t>
        <w:tab/>
        <w:t xml:space="preserve">е)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Введение Табеля о рангах</w:t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1722г</w:t>
        <w:tab/>
        <w:t xml:space="preserve">ё)</w:t>
      </w:r>
      <w:r>
        <w:rPr>
          <w:rFonts w:ascii="Times New Roman" w:hAnsi="Times New Roman"/>
        </w:rPr>
        <w:t xml:space="preserve"> Ништадтский  мир</w:t>
      </w:r>
    </w:p>
    <w:p>
      <w:pPr>
        <w:pStyle w:val="Normal"/>
        <w:tabs>
          <w:tab w:val="left" w:pos="3435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8.1707-1708гг</w:t>
        <w:tab/>
        <w:t xml:space="preserve">и) Образование Сената</w:t>
      </w: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2.Центральные органы управления, ведавшими отдельными отраслями государственного управления:</w:t>
      </w:r>
      <w:r>
        <w:rPr>
          <w:rFonts w:ascii="Times New Roman" w:hAnsi="Times New Roman"/>
          <w:b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 xml:space="preserve">п</w:t>
      </w:r>
      <w:r>
        <w:rPr>
          <w:rFonts w:ascii="Times New Roman" w:hAnsi="Times New Roman"/>
        </w:rPr>
        <w:t xml:space="preserve">риказы, б) </w:t>
      </w:r>
      <w:r>
        <w:rPr>
          <w:rFonts w:ascii="Times New Roman" w:hAnsi="Times New Roman"/>
        </w:rPr>
        <w:t xml:space="preserve">с</w:t>
      </w:r>
      <w:r>
        <w:rPr>
          <w:rFonts w:ascii="Times New Roman" w:hAnsi="Times New Roman"/>
        </w:rPr>
        <w:t xml:space="preserve">инод, в) </w:t>
      </w:r>
      <w:r>
        <w:rPr>
          <w:rFonts w:ascii="Times New Roman" w:hAnsi="Times New Roman"/>
        </w:rPr>
        <w:t xml:space="preserve">к</w:t>
      </w:r>
      <w:r>
        <w:rPr>
          <w:rFonts w:ascii="Times New Roman" w:hAnsi="Times New Roman"/>
        </w:rPr>
        <w:t xml:space="preserve">оллегии, г)</w:t>
      </w:r>
      <w:r>
        <w:rPr>
          <w:rFonts w:ascii="Times New Roman" w:hAnsi="Times New Roman"/>
        </w:rPr>
        <w:t xml:space="preserve"> п</w:t>
      </w:r>
      <w:r>
        <w:rPr>
          <w:rFonts w:ascii="Times New Roman" w:hAnsi="Times New Roman"/>
        </w:rPr>
        <w:t xml:space="preserve">ровинции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 Рекруты: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а)</w:t>
      </w:r>
      <w:r>
        <w:rPr>
          <w:rFonts w:ascii="Times New Roman" w:hAnsi="Times New Roman"/>
        </w:rPr>
        <w:t xml:space="preserve"> к</w:t>
      </w:r>
      <w:r>
        <w:rPr>
          <w:rFonts w:ascii="Times New Roman" w:hAnsi="Times New Roman"/>
        </w:rPr>
        <w:t xml:space="preserve">репостные крестьяне, б) </w:t>
      </w:r>
      <w:r>
        <w:rPr>
          <w:rFonts w:ascii="Times New Roman" w:hAnsi="Times New Roman"/>
        </w:rPr>
        <w:t xml:space="preserve">беглое нас еление,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в) солдаты регулярной армии, призванные по рекрутскому набору, г) название народности.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4.Протекционизм:</w:t>
      </w:r>
      <w:r>
        <w:rPr>
          <w:rFonts w:ascii="Times New Roman" w:hAnsi="Times New Roman"/>
          <w:b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 ввоз товаров, б) политика поощрения развития отечественной промышленности, в) мануфактура, г) вывоз товаров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5.  Подушная подать: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а)</w:t>
      </w:r>
      <w:r>
        <w:rPr>
          <w:rFonts w:ascii="Times New Roman" w:hAnsi="Times New Roman"/>
        </w:rPr>
        <w:t xml:space="preserve"> ежегодная денежная сумма, собираемая с податного населения, б) подаяние бедным возле церкви, в) оброк, выплачиваемый крепостными крестьянами, г) дань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6. Абсолютизм:</w:t>
      </w:r>
      <w:r>
        <w:rPr>
          <w:rFonts w:ascii="Times New Roman" w:hAnsi="Times New Roman"/>
          <w:b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 архитектурный стиль, б)никем и ничем неограниченная власть царя, в)власть, ограниченная Земским собором  и  Боярской думой, г) сословная политика</w:t>
      </w: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 w:eastAsia="Times New Roman"/>
          <w:b/>
          <w:lang w:eastAsia="ru-RU"/>
        </w:rPr>
      </w:pPr>
      <w:r>
        <w:rPr>
          <w:rFonts w:ascii="Times New Roman" w:hAnsi="Times New Roman"/>
          <w:b/>
        </w:rPr>
        <w:t xml:space="preserve">7. </w:t>
      </w:r>
      <w:r>
        <w:rPr>
          <w:rFonts w:ascii="Times New Roman" w:hAnsi="Times New Roman" w:eastAsia="Times New Roman"/>
          <w:b/>
          <w:lang w:eastAsia="ru-RU"/>
        </w:rPr>
        <w:t xml:space="preserve">Высшее правительственное учреждение, созданное указ</w:t>
      </w:r>
      <w:r>
        <w:rPr>
          <w:rFonts w:ascii="Times New Roman" w:hAnsi="Times New Roman" w:eastAsia="Times New Roman"/>
          <w:b/>
          <w:lang w:eastAsia="ru-RU"/>
        </w:rPr>
        <w:t xml:space="preserve">ом Петра I в 1711г. называлось:</w:t>
      </w:r>
    </w:p>
    <w:p>
      <w:pPr>
        <w:pStyle w:val="Normal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  <w:t xml:space="preserve">а) Верховный Тайный Совет б) Сенат в) Государственный Совет</w:t>
      </w:r>
    </w:p>
    <w:p>
      <w:pPr>
        <w:pStyle w:val="Normal"/>
        <w:rPr>
          <w:rFonts w:ascii="Times New Roman" w:hAnsi="Times New Roman" w:eastAsia="Times New Roman"/>
          <w:b/>
          <w:lang w:eastAsia="ru-RU"/>
        </w:rPr>
      </w:pPr>
      <w:r>
        <w:rPr>
          <w:rFonts w:ascii="Times New Roman" w:hAnsi="Times New Roman" w:eastAsia="Times New Roman"/>
          <w:b/>
          <w:lang w:eastAsia="ru-RU"/>
        </w:rPr>
        <w:t xml:space="preserve">8.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eastAsia="Times New Roman"/>
          <w:b/>
          <w:lang w:eastAsia="ru-RU"/>
        </w:rPr>
        <w:t xml:space="preserve">Между какими странами был подписан Ништадтский мир в 1721г:</w:t>
      </w:r>
    </w:p>
    <w:p>
      <w:pPr>
        <w:pStyle w:val="Normal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  <w:t xml:space="preserve">а) Россией и Швецией б) Россией и Польшей в) Россией и Данией г) Россией и Англией</w:t>
      </w:r>
    </w:p>
    <w:p>
      <w:pPr>
        <w:pStyle w:val="Normal"/>
        <w:spacing w:lineRule="auto" w:line="240" w:after="0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b/>
          <w:lang w:eastAsia="ru-RU"/>
        </w:rPr>
        <w:t xml:space="preserve">10.Выберите ответ, в котором события приведены в хронологическом порядке: </w:t>
      </w:r>
      <w:r>
        <w:rPr>
          <w:rFonts w:ascii="Times New Roman" w:hAnsi="Times New Roman" w:eastAsia="Times New Roman"/>
          <w:b/>
          <w:lang w:eastAsia="ru-RU"/>
        </w:rPr>
        <w:t xml:space="preserve">а</w:t>
      </w:r>
      <w:r>
        <w:rPr>
          <w:rFonts w:ascii="Times New Roman" w:hAnsi="Times New Roman" w:eastAsia="Times New Roman"/>
          <w:b/>
          <w:lang w:eastAsia="ru-RU"/>
        </w:rPr>
        <w:t xml:space="preserve">)Азовские походы</w:t>
      </w:r>
      <w:r>
        <w:rPr>
          <w:rFonts w:ascii="Times New Roman" w:hAnsi="Times New Roman" w:eastAsia="Times New Roman"/>
          <w:lang w:eastAsia="ru-RU"/>
        </w:rPr>
        <w:t xml:space="preserve"> </w:t>
      </w:r>
      <w:r>
        <w:rPr>
          <w:rFonts w:ascii="Times New Roman" w:hAnsi="Times New Roman" w:eastAsia="Times New Roman"/>
          <w:lang w:eastAsia="ru-RU"/>
        </w:rPr>
        <w:t xml:space="preserve">б</w:t>
      </w:r>
      <w:r>
        <w:rPr>
          <w:rFonts w:ascii="Times New Roman" w:hAnsi="Times New Roman" w:eastAsia="Times New Roman"/>
          <w:lang w:eastAsia="ru-RU"/>
        </w:rPr>
        <w:t xml:space="preserve">)"Великое посольство" </w:t>
      </w:r>
      <w:r>
        <w:rPr>
          <w:rFonts w:ascii="Times New Roman" w:hAnsi="Times New Roman" w:eastAsia="Times New Roman"/>
          <w:lang w:eastAsia="ru-RU"/>
        </w:rPr>
        <w:t xml:space="preserve">в</w:t>
      </w:r>
      <w:r>
        <w:rPr>
          <w:rFonts w:ascii="Times New Roman" w:hAnsi="Times New Roman" w:eastAsia="Times New Roman"/>
          <w:lang w:eastAsia="ru-RU"/>
        </w:rPr>
        <w:t xml:space="preserve">) регентство Софьи</w:t>
      </w:r>
      <w:r>
        <w:rPr>
          <w:rFonts w:ascii="Times New Roman" w:hAnsi="Times New Roman" w:eastAsia="Times New Roman"/>
          <w:lang w:eastAsia="ru-RU"/>
        </w:rPr>
        <w:t xml:space="preserve"> ,</w:t>
      </w:r>
      <w:r>
        <w:rPr>
          <w:rFonts w:ascii="Times New Roman" w:hAnsi="Times New Roman" w:eastAsia="Times New Roman"/>
          <w:lang w:eastAsia="ru-RU"/>
        </w:rPr>
        <w:t xml:space="preserve"> Г)Северная война</w:t>
      </w:r>
    </w:p>
    <w:p>
      <w:pPr>
        <w:pStyle w:val="Normal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  <w:t xml:space="preserve">а) ВГБА, б) ГБАВ в) ВАБГ г) АБВГ</w:t>
      </w:r>
    </w:p>
    <w:p>
      <w:pPr>
        <w:pStyle w:val="Normal"/>
        <w:rPr>
          <w:rFonts w:ascii="Times New Roman" w:hAnsi="Times New Roman" w:eastAsia="Times New Roman"/>
          <w:b/>
          <w:lang w:eastAsia="ru-RU"/>
        </w:rPr>
      </w:pPr>
      <w:r>
        <w:rPr>
          <w:rFonts w:ascii="Times New Roman" w:hAnsi="Times New Roman" w:eastAsia="Times New Roman"/>
          <w:b/>
          <w:lang w:eastAsia="ru-RU"/>
        </w:rPr>
        <w:t xml:space="preserve">11.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eastAsia="Times New Roman"/>
          <w:b/>
          <w:lang w:eastAsia="ru-RU"/>
        </w:rPr>
        <w:t xml:space="preserve">Согласно принятому в 1722г.</w:t>
      </w:r>
      <w:r>
        <w:rPr>
          <w:rFonts w:ascii="Times New Roman" w:hAnsi="Times New Roman" w:eastAsia="Times New Roman"/>
          <w:b/>
          <w:lang w:eastAsia="ru-RU"/>
        </w:rPr>
        <w:t xml:space="preserve"> </w:t>
      </w:r>
      <w:r>
        <w:rPr>
          <w:rFonts w:ascii="Times New Roman" w:hAnsi="Times New Roman" w:eastAsia="Times New Roman"/>
          <w:b/>
          <w:lang w:eastAsia="ru-RU"/>
        </w:rPr>
        <w:t xml:space="preserve">Табелю о рангах</w:t>
      </w:r>
      <w:r>
        <w:rPr>
          <w:rFonts w:ascii="Times New Roman" w:hAnsi="Times New Roman" w:eastAsia="Times New Roman"/>
          <w:b/>
          <w:lang w:eastAsia="ru-RU"/>
        </w:rPr>
        <w:t xml:space="preserve">,</w:t>
      </w:r>
      <w:r>
        <w:rPr>
          <w:rFonts w:ascii="Times New Roman" w:hAnsi="Times New Roman" w:eastAsia="Times New Roman"/>
          <w:b/>
          <w:lang w:eastAsia="ru-RU"/>
        </w:rPr>
        <w:t xml:space="preserve"> продвижение по службе зависело от</w:t>
      </w:r>
      <w:r>
        <w:rPr>
          <w:rFonts w:ascii="Times New Roman" w:hAnsi="Times New Roman" w:eastAsia="Times New Roman"/>
          <w:b/>
          <w:lang w:eastAsia="ru-RU"/>
        </w:rPr>
        <w:t xml:space="preserve">:</w:t>
      </w:r>
      <w:r>
        <w:rPr>
          <w:rFonts w:ascii="Times New Roman" w:hAnsi="Times New Roman" w:eastAsia="Times New Roman"/>
          <w:b/>
          <w:lang w:eastAsia="ru-RU"/>
        </w:rPr>
      </w:r>
    </w:p>
    <w:p>
      <w:pPr>
        <w:pStyle w:val="Normal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  <w:t xml:space="preserve">а) знатности рода б) личных заслуг в) богатства г)  выслуг</w:t>
      </w:r>
      <w:r>
        <w:rPr>
          <w:rFonts w:ascii="Times New Roman" w:hAnsi="Times New Roman" w:eastAsia="Times New Roman"/>
          <w:lang w:eastAsia="ru-RU"/>
        </w:rPr>
        <w:t xml:space="preserve">и </w:t>
      </w:r>
      <w:r>
        <w:rPr>
          <w:rFonts w:ascii="Times New Roman" w:hAnsi="Times New Roman" w:eastAsia="Times New Roman"/>
          <w:lang w:eastAsia="ru-RU"/>
        </w:rPr>
        <w:t xml:space="preserve"> лет</w:t>
      </w:r>
      <w:r>
        <w:rPr>
          <w:rFonts w:ascii="Times New Roman" w:hAnsi="Times New Roman" w:eastAsia="Times New Roman"/>
          <w:lang w:eastAsia="ru-RU"/>
        </w:rPr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 w:eastAsia="Times New Roman"/>
          <w:b/>
          <w:lang w:eastAsia="ru-RU"/>
        </w:rPr>
        <w:t xml:space="preserve">12.</w:t>
      </w:r>
      <w:r>
        <w:rPr>
          <w:rFonts w:ascii="Times New Roman" w:hAnsi="Times New Roman"/>
          <w:b/>
        </w:rPr>
        <w:t xml:space="preserve"> Мануфактура - это: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а). сельскохозяйственное предприятие б). предприятие, основанное на разделении труда и ручной технике  в) объединение цехов</w:t>
        <w:tab/>
        <w:t xml:space="preserve">г). объединение ряда владельцев ремесленных мастерских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 w:eastAsia="Times New Roman"/>
          <w:b/>
          <w:lang w:eastAsia="ru-RU"/>
        </w:rPr>
        <w:t xml:space="preserve">13.</w:t>
      </w:r>
      <w:r>
        <w:rPr>
          <w:rFonts w:ascii="Times New Roman" w:hAnsi="Times New Roman"/>
          <w:b/>
        </w:rPr>
        <w:t xml:space="preserve"> Выберите из списка события, произошедшие в правление Петра </w:t>
      </w:r>
      <w:r>
        <w:rPr>
          <w:rFonts w:ascii="Times New Roman" w:hAnsi="Times New Roman"/>
          <w:b/>
          <w:lang w:val="en-US"/>
        </w:rPr>
        <w:t xml:space="preserve">I</w:t>
      </w:r>
      <w:r>
        <w:rPr>
          <w:rFonts w:ascii="Times New Roman" w:hAnsi="Times New Roman"/>
          <w:b/>
        </w:rPr>
        <w:t xml:space="preserve">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а). Великое посольство, Азовские походы;</w:t>
      </w:r>
      <w:r>
        <w:rPr>
          <w:rFonts w:ascii="Times New Roman" w:hAnsi="Times New Roman"/>
        </w:rPr>
        <w:tab/>
        <w:t xml:space="preserve">б). Крымские походы, учреждение Славяно-греко-латинской академии</w:t>
        <w:tab/>
        <w:t xml:space="preserve">в). Семилетняя война, учреждение Московского университета</w:t>
        <w:tab/>
        <w:t xml:space="preserve"> г). раскол Русской Православной церкви, восстание С.Т.Разина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14.Полтавская битва в ходе Северной войны состоялась в:</w:t>
      </w:r>
    </w:p>
    <w:p>
      <w:pPr>
        <w:pStyle w:val="Normal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А</w:t>
      </w:r>
      <w:r>
        <w:rPr>
          <w:rFonts w:ascii="Times New Roman" w:hAnsi="Times New Roman"/>
          <w:lang w:val="en-US"/>
        </w:rPr>
        <w:t xml:space="preserve">. 1721</w:t>
      </w:r>
      <w:r>
        <w:rPr>
          <w:rFonts w:ascii="Times New Roman" w:hAnsi="Times New Roman"/>
        </w:rPr>
        <w:t xml:space="preserve">г</w:t>
      </w:r>
      <w:r>
        <w:rPr>
          <w:rFonts w:ascii="Times New Roman" w:hAnsi="Times New Roman"/>
          <w:lang w:val="en-US"/>
        </w:rPr>
        <w:t xml:space="preserve">.</w:t>
        <w:tab/>
      </w:r>
      <w:r>
        <w:rPr>
          <w:rFonts w:ascii="Times New Roman" w:hAnsi="Times New Roman"/>
        </w:rPr>
        <w:t xml:space="preserve">Б</w:t>
      </w:r>
      <w:r>
        <w:rPr>
          <w:rFonts w:ascii="Times New Roman" w:hAnsi="Times New Roman"/>
          <w:lang w:val="en-US"/>
        </w:rPr>
        <w:t xml:space="preserve">. 1714</w:t>
      </w:r>
      <w:r>
        <w:rPr>
          <w:rFonts w:ascii="Times New Roman" w:hAnsi="Times New Roman"/>
        </w:rPr>
        <w:t xml:space="preserve">г</w:t>
      </w:r>
      <w:r>
        <w:rPr>
          <w:rFonts w:ascii="Times New Roman" w:hAnsi="Times New Roman"/>
          <w:lang w:val="en-US"/>
        </w:rPr>
        <w:t xml:space="preserve"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  <w:lang w:val="en-US"/>
        </w:rPr>
        <w:t xml:space="preserve">. 1720</w:t>
      </w:r>
      <w:r>
        <w:rPr>
          <w:rFonts w:ascii="Times New Roman" w:hAnsi="Times New Roman"/>
        </w:rPr>
        <w:t xml:space="preserve">г</w:t>
      </w:r>
      <w:r>
        <w:rPr>
          <w:rFonts w:ascii="Times New Roman" w:hAnsi="Times New Roman"/>
          <w:lang w:val="en-US"/>
        </w:rPr>
        <w:t xml:space="preserve">.</w:t>
        <w:tab/>
      </w:r>
      <w:r>
        <w:rPr>
          <w:rFonts w:ascii="Times New Roman" w:hAnsi="Times New Roman"/>
        </w:rPr>
        <w:t xml:space="preserve">Г</w:t>
      </w:r>
      <w:r>
        <w:rPr>
          <w:rFonts w:ascii="Times New Roman" w:hAnsi="Times New Roman"/>
          <w:lang w:val="en-US"/>
        </w:rPr>
        <w:t xml:space="preserve">. 1709</w:t>
      </w:r>
      <w:r>
        <w:rPr>
          <w:rFonts w:ascii="Times New Roman" w:hAnsi="Times New Roman"/>
        </w:rPr>
        <w:t xml:space="preserve">г</w:t>
      </w:r>
      <w:r>
        <w:rPr>
          <w:rFonts w:ascii="Times New Roman" w:hAnsi="Times New Roman"/>
          <w:lang w:val="en-US"/>
        </w:rPr>
        <w:t xml:space="preserve">.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15.Пётр </w:t>
      </w:r>
      <w:r>
        <w:rPr>
          <w:rFonts w:ascii="Times New Roman" w:hAnsi="Times New Roman"/>
          <w:b/>
          <w:lang w:val="en-US"/>
        </w:rPr>
        <w:t xml:space="preserve">I</w:t>
      </w:r>
      <w:r>
        <w:rPr>
          <w:rFonts w:ascii="Times New Roman" w:hAnsi="Times New Roman"/>
          <w:b/>
        </w:rPr>
        <w:t xml:space="preserve"> ввёл: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прогрессивный налог</w:t>
        <w:tab/>
      </w:r>
      <w:r>
        <w:rPr>
          <w:rFonts w:ascii="Times New Roman" w:hAnsi="Times New Roman"/>
        </w:rPr>
        <w:t xml:space="preserve">б)</w:t>
      </w:r>
      <w:r>
        <w:rPr>
          <w:rFonts w:ascii="Times New Roman" w:hAnsi="Times New Roman"/>
        </w:rPr>
        <w:t xml:space="preserve">. подоходный налог</w:t>
        <w:tab/>
      </w:r>
      <w:r>
        <w:rPr>
          <w:rFonts w:ascii="Times New Roman" w:hAnsi="Times New Roman"/>
        </w:rPr>
        <w:t xml:space="preserve">в)</w:t>
      </w:r>
      <w:r>
        <w:rPr>
          <w:rFonts w:ascii="Times New Roman" w:hAnsi="Times New Roman"/>
        </w:rPr>
        <w:t xml:space="preserve">. подушную подать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посошное обложение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 w:eastAsia="Times New Roman"/>
          <w:b/>
          <w:lang w:eastAsia="ru-RU"/>
        </w:rPr>
        <w:t xml:space="preserve">16.</w:t>
      </w:r>
      <w:r>
        <w:rPr>
          <w:rFonts w:ascii="Times New Roman" w:hAnsi="Times New Roman"/>
          <w:b/>
        </w:rPr>
        <w:t xml:space="preserve"> В систему государственного управления Петром </w:t>
      </w:r>
      <w:r>
        <w:rPr>
          <w:rFonts w:ascii="Times New Roman" w:hAnsi="Times New Roman"/>
          <w:b/>
          <w:lang w:val="en-US"/>
        </w:rPr>
        <w:t xml:space="preserve">I</w:t>
      </w:r>
      <w:r>
        <w:rPr>
          <w:rFonts w:ascii="Times New Roman" w:hAnsi="Times New Roman"/>
          <w:b/>
        </w:rPr>
        <w:t xml:space="preserve"> были введены: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Верховный тайный совет, Канцелярия</w:t>
        <w:tab/>
        <w:tab/>
      </w:r>
      <w:r>
        <w:rPr>
          <w:rFonts w:ascii="Times New Roman" w:hAnsi="Times New Roman"/>
        </w:rPr>
        <w:t xml:space="preserve">б)</w:t>
      </w:r>
      <w:r>
        <w:rPr>
          <w:rFonts w:ascii="Times New Roman" w:hAnsi="Times New Roman"/>
        </w:rPr>
        <w:t xml:space="preserve">. приказы, Дворец, Казна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в)</w:t>
      </w:r>
      <w:r>
        <w:rPr>
          <w:rFonts w:ascii="Times New Roman" w:hAnsi="Times New Roman"/>
        </w:rPr>
        <w:t xml:space="preserve">. Сенат, Синод, коллегии</w:t>
        <w:tab/>
        <w:tab/>
      </w: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Земский собор, Боярская дума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 w:eastAsia="Times New Roman"/>
          <w:b/>
          <w:lang w:eastAsia="ru-RU"/>
        </w:rPr>
        <w:t xml:space="preserve">17.</w:t>
      </w:r>
      <w:r>
        <w:rPr>
          <w:rFonts w:ascii="Times New Roman" w:hAnsi="Times New Roman"/>
          <w:b/>
        </w:rPr>
        <w:t xml:space="preserve"> Кто из названных лиц возглавил восстание в 1707-1708гг.: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Степан Разин</w:t>
        <w:tab/>
      </w:r>
      <w:r>
        <w:rPr>
          <w:rFonts w:ascii="Times New Roman" w:hAnsi="Times New Roman"/>
        </w:rPr>
        <w:t xml:space="preserve">б)</w:t>
      </w:r>
      <w:r>
        <w:rPr>
          <w:rFonts w:ascii="Times New Roman" w:hAnsi="Times New Roman"/>
        </w:rPr>
        <w:t xml:space="preserve">. Емельян Пугачёв</w:t>
        <w:tab/>
        <w:tab/>
      </w:r>
      <w:r>
        <w:rPr>
          <w:rFonts w:ascii="Times New Roman" w:hAnsi="Times New Roman"/>
        </w:rPr>
        <w:t xml:space="preserve">в)</w:t>
      </w:r>
      <w:r>
        <w:rPr>
          <w:rFonts w:ascii="Times New Roman" w:hAnsi="Times New Roman"/>
        </w:rPr>
        <w:t xml:space="preserve">. Кондратий Булавин</w:t>
        <w:tab/>
      </w:r>
    </w:p>
    <w:p>
      <w:pPr>
        <w:pStyle w:val="Normal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Иван Болотников</w:t>
      </w:r>
      <w:r>
        <w:rPr>
          <w:rFonts w:ascii="Times New Roman" w:hAnsi="Times New Roman" w:eastAsia="Times New Roman"/>
          <w:lang w:eastAsia="ru-RU"/>
        </w:rPr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 w:eastAsia="Times New Roman"/>
          <w:b/>
          <w:lang w:eastAsia="ru-RU"/>
        </w:rPr>
        <w:t xml:space="preserve">18.</w:t>
      </w:r>
      <w:r>
        <w:rPr>
          <w:rFonts w:ascii="Times New Roman" w:hAnsi="Times New Roman"/>
          <w:b/>
        </w:rPr>
        <w:t xml:space="preserve"> Установите в хронологической последовательности события Северной войны (запишите буквы в последовательном порядке): _____________________________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Гангутское сражение</w:t>
        <w:tab/>
      </w:r>
      <w:r>
        <w:rPr>
          <w:rFonts w:ascii="Times New Roman" w:hAnsi="Times New Roman"/>
        </w:rPr>
        <w:t xml:space="preserve">б). битва под Нарвой  в)</w:t>
      </w:r>
      <w:r>
        <w:rPr>
          <w:rFonts w:ascii="Times New Roman" w:hAnsi="Times New Roman"/>
        </w:rPr>
        <w:t xml:space="preserve">. битва при Лесной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Основание Санкт-Петербурга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19. Северная война закончилась мирным договором, который получил название: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Прутский</w:t>
        <w:tab/>
        <w:tab/>
      </w:r>
      <w:r>
        <w:rPr>
          <w:rFonts w:ascii="Times New Roman" w:hAnsi="Times New Roman"/>
        </w:rPr>
        <w:t xml:space="preserve">б)</w:t>
      </w:r>
      <w:r>
        <w:rPr>
          <w:rFonts w:ascii="Times New Roman" w:hAnsi="Times New Roman"/>
        </w:rPr>
        <w:t xml:space="preserve">. Ништадский</w:t>
        <w:tab/>
      </w:r>
      <w:r>
        <w:rPr>
          <w:rFonts w:ascii="Times New Roman" w:hAnsi="Times New Roman"/>
        </w:rPr>
        <w:t xml:space="preserve">в)</w:t>
      </w:r>
      <w:r>
        <w:rPr>
          <w:rFonts w:ascii="Times New Roman" w:hAnsi="Times New Roman"/>
        </w:rPr>
        <w:t xml:space="preserve">. Каспийский</w:t>
        <w:tab/>
      </w: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Балтийский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20. Какой документ при Петре </w:t>
      </w:r>
      <w:r>
        <w:rPr>
          <w:rFonts w:ascii="Times New Roman" w:hAnsi="Times New Roman"/>
          <w:b/>
          <w:lang w:val="en-US"/>
        </w:rPr>
        <w:t xml:space="preserve">I</w:t>
      </w:r>
      <w:r>
        <w:rPr>
          <w:rFonts w:ascii="Times New Roman" w:hAnsi="Times New Roman"/>
          <w:b/>
        </w:rPr>
        <w:t xml:space="preserve"> определял продвижение по службе за счёт личной выслуги: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ревизия</w:t>
        <w:tab/>
      </w:r>
      <w:r>
        <w:rPr>
          <w:rFonts w:ascii="Times New Roman" w:hAnsi="Times New Roman"/>
        </w:rPr>
        <w:t xml:space="preserve">б)</w:t>
      </w:r>
      <w:r>
        <w:rPr>
          <w:rFonts w:ascii="Times New Roman" w:hAnsi="Times New Roman"/>
        </w:rPr>
        <w:t xml:space="preserve">. новый военный устав</w:t>
        <w:tab/>
        <w:tab/>
      </w:r>
      <w:r>
        <w:rPr>
          <w:rFonts w:ascii="Times New Roman" w:hAnsi="Times New Roman"/>
        </w:rPr>
        <w:t xml:space="preserve">в)</w:t>
      </w:r>
      <w:r>
        <w:rPr>
          <w:rFonts w:ascii="Times New Roman" w:hAnsi="Times New Roman"/>
        </w:rPr>
        <w:t xml:space="preserve">. табель о рангах</w:t>
        <w:tab/>
      </w: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духовный регламент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21. Россия стала называться империей с: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1709г.</w:t>
        <w:tab/>
      </w:r>
      <w:r>
        <w:rPr>
          <w:rFonts w:ascii="Times New Roman" w:hAnsi="Times New Roman"/>
        </w:rPr>
        <w:t xml:space="preserve">б)</w:t>
      </w:r>
      <w:r>
        <w:rPr>
          <w:rFonts w:ascii="Times New Roman" w:hAnsi="Times New Roman"/>
        </w:rPr>
        <w:t xml:space="preserve">. 1714г.</w:t>
        <w:tab/>
      </w:r>
      <w:r>
        <w:rPr>
          <w:rFonts w:ascii="Times New Roman" w:hAnsi="Times New Roman"/>
        </w:rPr>
        <w:t xml:space="preserve">в)</w:t>
      </w:r>
      <w:r>
        <w:rPr>
          <w:rFonts w:ascii="Times New Roman" w:hAnsi="Times New Roman"/>
        </w:rPr>
        <w:t xml:space="preserve">. 1721г.</w:t>
        <w:tab/>
      </w: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1725г.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22. Установите в хронологической последовательности события Северной войны (запишите буквы в последовательном порядке): _____________________________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а)</w:t>
      </w:r>
      <w:r>
        <w:rPr>
          <w:rFonts w:ascii="Times New Roman" w:hAnsi="Times New Roman"/>
        </w:rPr>
        <w:t xml:space="preserve">. Полтавская битва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б)</w:t>
      </w:r>
      <w:r>
        <w:rPr>
          <w:rFonts w:ascii="Times New Roman" w:hAnsi="Times New Roman"/>
        </w:rPr>
        <w:t xml:space="preserve">. Гангутское сражение </w:t>
      </w:r>
      <w:r>
        <w:rPr>
          <w:rFonts w:ascii="Times New Roman" w:hAnsi="Times New Roman"/>
        </w:rPr>
        <w:t xml:space="preserve"> в)</w:t>
      </w:r>
      <w:r>
        <w:rPr>
          <w:rFonts w:ascii="Times New Roman" w:hAnsi="Times New Roman"/>
        </w:rPr>
        <w:t xml:space="preserve">. сражение у деревни Лесной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Г)</w:t>
      </w:r>
      <w:r>
        <w:rPr>
          <w:rFonts w:ascii="Times New Roman" w:hAnsi="Times New Roman"/>
        </w:rPr>
        <w:t xml:space="preserve">. Нишатдский мирный договор</w:t>
      </w:r>
    </w:p>
    <w:sectPr>
      <w:footerReference w:type="default" r:id="rId6"/>
      <w:type w:val="nextPage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</w:p>
  <w:p>
    <w:pPr>
      <w:pStyle w:val="Footer"/>
    </w:pPr>
  </w:p>
</w:ft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defaultTabStop w:val="708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Обычный"/>
    <w:next w:val="Normal"/>
    <w:link w:val="Normal"/>
    <w:rPr>
      <w:sz w:val="22"/>
      <w:szCs w:val="22"/>
      <w:lang w:val="ru-RU" w:bidi="ar-SA" w:eastAsia="en-US"/>
    </w:rPr>
    <w:pPr>
      <w:spacing w:lineRule="auto" w:line="276" w:after="200"/>
    </w:p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Header">
    <w:name w:val="Верхний колонтитул"/>
    <w:basedOn w:val="Normal"/>
    <w:next w:val="Header"/>
    <w:link w:val="UserStyle_0"/>
    <w:semiHidden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UserStyle_0">
    <w:name w:val="Верхний колонтитул Знак"/>
    <w:basedOn w:val="NormalCharacter"/>
    <w:next w:val="UserStyle_0"/>
    <w:link w:val="Header"/>
    <w:semiHidden/>
  </w:style>
  <w:style w:type="paragraph" w:styleId="Footer">
    <w:name w:val="Нижний колонтитул"/>
    <w:basedOn w:val="Normal"/>
    <w:next w:val="Footer"/>
    <w:link w:val="UserStyle_1"/>
    <w:semiHidden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UserStyle_1">
    <w:name w:val="Нижний колонтитул Знак"/>
    <w:basedOn w:val="NormalCharacter"/>
    <w:next w:val="UserStyle_1"/>
    <w:link w:val="Footer"/>
    <w:semiHidden/>
  </w:style>
  <w:style w:type="paragraph" w:styleId="Acetate">
    <w:name w:val="Текст выноски"/>
    <w:basedOn w:val="Normal"/>
    <w:next w:val="Acetate"/>
    <w:link w:val="Normal"/>
    <w:semiHidden/>
    <w:rPr>
      <w:rFonts w:ascii="Tahoma" w:hAnsi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