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98A" w:rsidRDefault="008C198A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по теме: «</w:t>
      </w:r>
      <w:r w:rsidRPr="00E2314A">
        <w:rPr>
          <w:rFonts w:ascii="Times New Roman" w:hAnsi="Times New Roman" w:cs="Times New Roman"/>
          <w:sz w:val="28"/>
          <w:szCs w:val="28"/>
        </w:rPr>
        <w:t>Духовные искания</w:t>
      </w:r>
      <w:r>
        <w:rPr>
          <w:rFonts w:ascii="Times New Roman" w:hAnsi="Times New Roman" w:cs="Times New Roman"/>
          <w:sz w:val="28"/>
          <w:szCs w:val="28"/>
        </w:rPr>
        <w:t xml:space="preserve"> Пьера Безухова»</w:t>
      </w:r>
    </w:p>
    <w:p w:rsidR="008C198A" w:rsidRDefault="008C198A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Каким мы видим Пьера в салоне Анны Павловны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Шерер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06EBD" w:rsidRPr="00406EBD" w:rsidRDefault="008C198A" w:rsidP="0040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406EBD">
        <w:rPr>
          <w:rFonts w:ascii="Times New Roman" w:hAnsi="Times New Roman" w:cs="Times New Roman"/>
          <w:sz w:val="28"/>
          <w:szCs w:val="28"/>
        </w:rPr>
        <w:t xml:space="preserve"> </w:t>
      </w:r>
      <w:r w:rsidR="00406EBD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406EBD" w:rsidRPr="00406EBD">
        <w:rPr>
          <w:rFonts w:ascii="Times New Roman" w:hAnsi="Times New Roman" w:cs="Times New Roman"/>
          <w:bCs/>
          <w:iCs/>
          <w:sz w:val="28"/>
          <w:szCs w:val="28"/>
        </w:rPr>
        <w:t>Путь исканий Пьера Безухова</w:t>
      </w:r>
      <w:r w:rsidR="00406EBD">
        <w:rPr>
          <w:rFonts w:ascii="Times New Roman" w:hAnsi="Times New Roman" w:cs="Times New Roman"/>
          <w:bCs/>
          <w:i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06EBD">
        <w:rPr>
          <w:rFonts w:ascii="Times New Roman" w:hAnsi="Times New Roman" w:cs="Times New Roman"/>
          <w:sz w:val="28"/>
          <w:szCs w:val="28"/>
        </w:rPr>
        <w:t>выстроить жизненный путь героя, проанализировав эпизоды: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получение наследства;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женитьба на </w:t>
      </w:r>
      <w:proofErr w:type="spellStart"/>
      <w:r w:rsidRPr="00406EBD">
        <w:rPr>
          <w:rFonts w:ascii="Times New Roman" w:hAnsi="Times New Roman" w:cs="Times New Roman"/>
          <w:bCs/>
          <w:iCs/>
          <w:sz w:val="28"/>
          <w:szCs w:val="28"/>
        </w:rPr>
        <w:t>Элен</w:t>
      </w:r>
      <w:proofErr w:type="spellEnd"/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Курагиной;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дуэль с Долоховым;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встреча с Наташей;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вступление в масонский орден;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участие в Бородине;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встреча с Платоном Каратаевым;</w:t>
      </w:r>
    </w:p>
    <w:p w:rsidR="00406EBD" w:rsidRP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EBD">
        <w:rPr>
          <w:rFonts w:ascii="Times New Roman" w:hAnsi="Times New Roman" w:cs="Times New Roman"/>
          <w:bCs/>
          <w:iCs/>
          <w:sz w:val="28"/>
          <w:szCs w:val="28"/>
        </w:rPr>
        <w:t xml:space="preserve"> - женитьба на Наташе</w:t>
      </w:r>
      <w:r w:rsidR="003F5AB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06EBD" w:rsidRDefault="00406EBD" w:rsidP="00406E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198A" w:rsidRDefault="00406EBD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C198A">
        <w:rPr>
          <w:rFonts w:ascii="Times New Roman" w:hAnsi="Times New Roman" w:cs="Times New Roman"/>
          <w:sz w:val="28"/>
          <w:szCs w:val="28"/>
        </w:rPr>
        <w:t>оставив таблицу, сделать вывод о судьбе Пьера Безухова.</w:t>
      </w:r>
    </w:p>
    <w:tbl>
      <w:tblPr>
        <w:tblStyle w:val="a3"/>
        <w:tblW w:w="0" w:type="auto"/>
        <w:tblLook w:val="04A0"/>
      </w:tblPr>
      <w:tblGrid>
        <w:gridCol w:w="2943"/>
        <w:gridCol w:w="2835"/>
        <w:gridCol w:w="2835"/>
      </w:tblGrid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Совершаемые ошибки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героя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К каким выводам приходит герой?</w:t>
            </w: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Дружба с Анатолем Курагиным и Долоховым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Женитьба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Элен</w:t>
            </w:r>
            <w:proofErr w:type="spellEnd"/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Дуэль с Долоховым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Масонство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Поиски идеала, стремление разобраться в себе и определить цель жизни после разочарования в масонстве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Бородинском сражении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Идея убить Наполеона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198A" w:rsidRDefault="008C198A" w:rsidP="008C198A">
      <w:pPr>
        <w:rPr>
          <w:rFonts w:ascii="Times New Roman" w:hAnsi="Times New Roman" w:cs="Times New Roman"/>
          <w:sz w:val="28"/>
          <w:szCs w:val="28"/>
        </w:rPr>
      </w:pPr>
    </w:p>
    <w:p w:rsidR="00F47ED2" w:rsidRDefault="00F47ED2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Подготовьте материал по теме: «Встреча Пьера с Платоном Каратаевым.  Роль этого человека в судьбе Пьера».</w:t>
      </w:r>
    </w:p>
    <w:p w:rsidR="00F47ED2" w:rsidRDefault="00F47ED2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Подготовьте материал по теме: «История любви Пьера и Наташи Ростовой. Женитьба. Семейная жизнь».</w:t>
      </w:r>
    </w:p>
    <w:p w:rsidR="00F47ED2" w:rsidRPr="00E2314A" w:rsidRDefault="00F47ED2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Подготовьте материал по теме: «Увлечение Пьера идеями декабристов».</w:t>
      </w:r>
    </w:p>
    <w:p w:rsidR="0014701A" w:rsidRDefault="0014701A"/>
    <w:sectPr w:rsidR="0014701A" w:rsidSect="00147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8C198A"/>
    <w:rsid w:val="0014701A"/>
    <w:rsid w:val="003F5AB2"/>
    <w:rsid w:val="00406EBD"/>
    <w:rsid w:val="008C198A"/>
    <w:rsid w:val="00EF3FAF"/>
    <w:rsid w:val="00F47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9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dcterms:created xsi:type="dcterms:W3CDTF">2018-02-16T19:15:00Z</dcterms:created>
  <dcterms:modified xsi:type="dcterms:W3CDTF">2020-04-05T15:41:00Z</dcterms:modified>
</cp:coreProperties>
</file>