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F2FF4E" w14:textId="77777777" w:rsidR="00B3010C" w:rsidRDefault="00B3010C" w:rsidP="00B3010C">
      <w:pPr>
        <w:tabs>
          <w:tab w:val="num" w:pos="720"/>
        </w:tabs>
        <w:spacing w:line="192" w:lineRule="auto"/>
        <w:ind w:left="720" w:hanging="360"/>
      </w:pPr>
    </w:p>
    <w:p w14:paraId="511CE4F0" w14:textId="77777777" w:rsidR="00B3010C" w:rsidRPr="00606BAF" w:rsidRDefault="00B3010C" w:rsidP="00EC2C11">
      <w:pPr>
        <w:spacing w:line="19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B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Стены египетских гробниц покрыты загадочными знаками, здесь и змея, и кобра, и ибис, и пирамида. </w:t>
      </w:r>
    </w:p>
    <w:p w14:paraId="5C87AB52" w14:textId="2F28E330" w:rsidR="00B3010C" w:rsidRPr="00606BAF" w:rsidRDefault="00B3010C" w:rsidP="00EC2C11">
      <w:pPr>
        <w:spacing w:line="19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BAF">
        <w:rPr>
          <w:rFonts w:ascii="Times New Roman" w:hAnsi="Times New Roman" w:cs="Times New Roman"/>
          <w:color w:val="000000" w:themeColor="text1"/>
          <w:sz w:val="28"/>
          <w:szCs w:val="28"/>
        </w:rPr>
        <w:t>Такие значки египтяне еще в древности называли иероглифами</w:t>
      </w:r>
      <w:r w:rsidR="00356B49" w:rsidRPr="00606BA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972463E" w14:textId="2E3FDBEA" w:rsidR="00B3010C" w:rsidRPr="00606BAF" w:rsidRDefault="00B3010C" w:rsidP="00EC2C11">
      <w:pPr>
        <w:spacing w:line="19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BAF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Основой египетской письменности является рисуночное письмо, или ПИКТОГРАФИЯ (каждое слово изображалось в виде рисунка – изображение ног означало «идти» и </w:t>
      </w:r>
      <w:proofErr w:type="gramStart"/>
      <w:r w:rsidRPr="00606BAF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т.п.</w:t>
      </w:r>
      <w:proofErr w:type="gramEnd"/>
      <w:r w:rsidRPr="00606BAF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). </w:t>
      </w:r>
    </w:p>
    <w:p w14:paraId="0FFD9969" w14:textId="77777777" w:rsidR="00B3010C" w:rsidRPr="00606BAF" w:rsidRDefault="00B3010C" w:rsidP="00EC2C11">
      <w:pPr>
        <w:spacing w:line="19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BAF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Египтяне стремились зарисовать то, что хотели запомнить. Так возникли знаки-рисунки.</w:t>
      </w:r>
    </w:p>
    <w:p w14:paraId="2956C040" w14:textId="267284EA" w:rsidR="00B3010C" w:rsidRPr="00606BAF" w:rsidRDefault="00B3010C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06BA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египетском письме более 700 иероглифов.</w:t>
      </w:r>
    </w:p>
    <w:p w14:paraId="5EB98E14" w14:textId="0F8C6CEF" w:rsidR="00356B49" w:rsidRPr="00606BAF" w:rsidRDefault="00356B49" w:rsidP="00EC2C11">
      <w:pPr>
        <w:pStyle w:val="a4"/>
        <w:spacing w:before="0" w:beforeAutospacing="0" w:after="0" w:afterAutospacing="0"/>
        <w:rPr>
          <w:rFonts w:eastAsia="Arial"/>
          <w:color w:val="000000" w:themeColor="text1"/>
          <w:sz w:val="28"/>
          <w:szCs w:val="28"/>
        </w:rPr>
      </w:pPr>
      <w:r w:rsidRPr="00606BAF">
        <w:rPr>
          <w:rFonts w:eastAsia="Arial"/>
          <w:color w:val="000000" w:themeColor="text1"/>
          <w:sz w:val="28"/>
          <w:szCs w:val="28"/>
        </w:rPr>
        <w:t xml:space="preserve">Со временем рисунки стали изображать не только отдельные слова (солнце, дом, быка и </w:t>
      </w:r>
      <w:proofErr w:type="gramStart"/>
      <w:r w:rsidRPr="00606BAF">
        <w:rPr>
          <w:rFonts w:eastAsia="Arial"/>
          <w:color w:val="000000" w:themeColor="text1"/>
          <w:sz w:val="28"/>
          <w:szCs w:val="28"/>
        </w:rPr>
        <w:t>т.п.</w:t>
      </w:r>
      <w:proofErr w:type="gramEnd"/>
      <w:r w:rsidRPr="00606BAF">
        <w:rPr>
          <w:rFonts w:eastAsia="Arial"/>
          <w:color w:val="000000" w:themeColor="text1"/>
          <w:sz w:val="28"/>
          <w:szCs w:val="28"/>
        </w:rPr>
        <w:t>), но и слоги (звуковые сочетания).</w:t>
      </w:r>
    </w:p>
    <w:p w14:paraId="193BD43C" w14:textId="10C5621E" w:rsidR="00356B49" w:rsidRPr="00606BAF" w:rsidRDefault="00356B49" w:rsidP="00356B49">
      <w:pPr>
        <w:pStyle w:val="a4"/>
        <w:spacing w:before="0" w:beforeAutospacing="0" w:after="0" w:afterAutospacing="0"/>
        <w:jc w:val="center"/>
        <w:rPr>
          <w:rFonts w:eastAsia="Arial"/>
          <w:color w:val="000000" w:themeColor="text1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56B49" w:rsidRPr="00356B49" w14:paraId="20E6F475" w14:textId="77777777" w:rsidTr="00356B49">
        <w:tc>
          <w:tcPr>
            <w:tcW w:w="4672" w:type="dxa"/>
          </w:tcPr>
          <w:p w14:paraId="2D8AF212" w14:textId="1956128B" w:rsidR="00356B49" w:rsidRPr="00356B49" w:rsidRDefault="00EC2C11" w:rsidP="00356B49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161211D3" wp14:editId="04582410">
                  <wp:simplePos x="0" y="0"/>
                  <wp:positionH relativeFrom="column">
                    <wp:posOffset>286385</wp:posOffset>
                  </wp:positionH>
                  <wp:positionV relativeFrom="paragraph">
                    <wp:posOffset>9525</wp:posOffset>
                  </wp:positionV>
                  <wp:extent cx="1999195" cy="2239744"/>
                  <wp:effectExtent l="0" t="0" r="1270" b="8255"/>
                  <wp:wrapNone/>
                  <wp:docPr id="9" name="Google Shape;193;p23" descr="Шампольон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oogle Shape;193;p23" descr="Шампольон_2"/>
                          <pic:cNvPicPr preferRelativeResize="0"/>
                        </pic:nvPicPr>
                        <pic:blipFill rotWithShape="1">
                          <a:blip r:embed="rId8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1999195" cy="2239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3" w:type="dxa"/>
          </w:tcPr>
          <w:p w14:paraId="6188F6FF" w14:textId="6327F620" w:rsidR="00356B49" w:rsidRPr="00356B49" w:rsidRDefault="00356B49" w:rsidP="00356B49">
            <w:pPr>
              <w:pStyle w:val="a4"/>
              <w:spacing w:before="0" w:beforeAutospacing="0" w:after="0" w:afterAutospacing="0"/>
              <w:jc w:val="center"/>
              <w:rPr>
                <w:rFonts w:eastAsia="Arial"/>
                <w:color w:val="000000" w:themeColor="text1"/>
                <w:sz w:val="28"/>
                <w:szCs w:val="28"/>
              </w:rPr>
            </w:pPr>
            <w:r w:rsidRPr="00356B49">
              <w:rPr>
                <w:rFonts w:eastAsia="Arial"/>
                <w:i/>
                <w:iCs/>
                <w:color w:val="000000" w:themeColor="text1"/>
                <w:sz w:val="28"/>
                <w:szCs w:val="28"/>
              </w:rPr>
              <w:t>Жан-Франсуа Шампольон 14 сентября 1822</w:t>
            </w:r>
            <w:r w:rsidRPr="00356B49">
              <w:rPr>
                <w:rFonts w:eastAsia="Arial"/>
                <w:color w:val="000000" w:themeColor="text1"/>
                <w:sz w:val="28"/>
                <w:szCs w:val="28"/>
              </w:rPr>
              <w:t xml:space="preserve"> </w:t>
            </w:r>
            <w:r w:rsidRPr="00356B49">
              <w:rPr>
                <w:rFonts w:eastAsia="Arial"/>
                <w:i/>
                <w:iCs/>
                <w:color w:val="000000" w:themeColor="text1"/>
                <w:sz w:val="28"/>
                <w:szCs w:val="28"/>
              </w:rPr>
              <w:t xml:space="preserve">года </w:t>
            </w:r>
            <w:r w:rsidRPr="00356B49">
              <w:rPr>
                <w:rFonts w:eastAsia="Arial"/>
                <w:color w:val="000000" w:themeColor="text1"/>
                <w:sz w:val="28"/>
                <w:szCs w:val="28"/>
              </w:rPr>
              <w:t>совершил прорыв в науке, убедившись, что может читать и переводить любые древнеегипетские иероглифические тексты.</w:t>
            </w:r>
          </w:p>
          <w:p w14:paraId="09FA366B" w14:textId="77777777" w:rsidR="00356B49" w:rsidRPr="00356B49" w:rsidRDefault="00356B49" w:rsidP="00356B49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356B49">
              <w:rPr>
                <w:rFonts w:eastAsia="Arial"/>
                <w:color w:val="000000" w:themeColor="text1"/>
                <w:sz w:val="28"/>
                <w:szCs w:val="28"/>
              </w:rPr>
              <w:t>Благодаря ему, ученые сегодня могут читать древние египетские тексты и разгадывать все новые и новые загадки.</w:t>
            </w:r>
          </w:p>
          <w:p w14:paraId="4675666B" w14:textId="77777777" w:rsidR="00356B49" w:rsidRPr="00356B49" w:rsidRDefault="00356B49" w:rsidP="00EC2C11">
            <w:pPr>
              <w:pStyle w:val="a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bookmarkStart w:id="0" w:name="_GoBack"/>
        <w:bookmarkEnd w:id="0"/>
      </w:tr>
    </w:tbl>
    <w:p w14:paraId="1261C885" w14:textId="77777777" w:rsidR="00B3010C" w:rsidRDefault="00B3010C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1"/>
        <w:gridCol w:w="4676"/>
      </w:tblGrid>
      <w:tr w:rsidR="00356B49" w14:paraId="47B1C924" w14:textId="77777777" w:rsidTr="00EC2C11">
        <w:tc>
          <w:tcPr>
            <w:tcW w:w="4671" w:type="dxa"/>
          </w:tcPr>
          <w:p w14:paraId="29BB19A9" w14:textId="77777777" w:rsidR="00356B49" w:rsidRDefault="00356B49"/>
          <w:p w14:paraId="0A3274B9" w14:textId="3F4A8AC9" w:rsidR="00356B49" w:rsidRDefault="00356B49">
            <w:r w:rsidRPr="00356B49">
              <w:rPr>
                <w:noProof/>
              </w:rPr>
              <w:drawing>
                <wp:inline distT="0" distB="0" distL="0" distR="0" wp14:anchorId="35927A38" wp14:editId="787233CB">
                  <wp:extent cx="2828925" cy="2977816"/>
                  <wp:effectExtent l="0" t="0" r="0" b="0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6974" cy="2986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6" w:type="dxa"/>
          </w:tcPr>
          <w:p w14:paraId="29056C7A" w14:textId="77777777" w:rsidR="00356B49" w:rsidRPr="00356B49" w:rsidRDefault="00356B49" w:rsidP="00356B49">
            <w:pPr>
              <w:pStyle w:val="a4"/>
              <w:spacing w:before="115" w:beforeAutospacing="0" w:after="0" w:afterAutospacing="0"/>
              <w:ind w:left="547" w:hanging="547"/>
              <w:rPr>
                <w:sz w:val="28"/>
                <w:szCs w:val="28"/>
              </w:rPr>
            </w:pPr>
            <w:r>
              <w:rPr>
                <w:rFonts w:ascii="Calibri" w:eastAsia="+mn-ea" w:hAnsi="Calibri" w:cs="+mn-cs"/>
                <w:color w:val="000000"/>
                <w:kern w:val="24"/>
                <w:sz w:val="48"/>
                <w:szCs w:val="48"/>
              </w:rPr>
              <w:t xml:space="preserve">     </w:t>
            </w:r>
            <w:r w:rsidRPr="00356B49">
              <w:rPr>
                <w:rFonts w:eastAsia="+mn-ea"/>
                <w:kern w:val="24"/>
                <w:sz w:val="28"/>
                <w:szCs w:val="28"/>
              </w:rPr>
              <w:t>Различают три вида египетского письма: парадная иероглифика, курсив-иератика (жреческое письмо) и скоропись-</w:t>
            </w:r>
            <w:proofErr w:type="spellStart"/>
            <w:r w:rsidRPr="00356B49">
              <w:rPr>
                <w:rFonts w:eastAsia="+mn-ea"/>
                <w:kern w:val="24"/>
                <w:sz w:val="28"/>
                <w:szCs w:val="28"/>
              </w:rPr>
              <w:t>демотика</w:t>
            </w:r>
            <w:proofErr w:type="spellEnd"/>
            <w:r w:rsidRPr="00356B49">
              <w:rPr>
                <w:rFonts w:eastAsia="+mn-ea"/>
                <w:kern w:val="24"/>
                <w:sz w:val="28"/>
                <w:szCs w:val="28"/>
              </w:rPr>
              <w:t xml:space="preserve"> (народное письмо</w:t>
            </w:r>
            <w:proofErr w:type="gramStart"/>
            <w:r w:rsidRPr="00356B49">
              <w:rPr>
                <w:rFonts w:eastAsia="+mn-ea"/>
                <w:kern w:val="24"/>
                <w:sz w:val="28"/>
                <w:szCs w:val="28"/>
              </w:rPr>
              <w:t>) .</w:t>
            </w:r>
            <w:proofErr w:type="gramEnd"/>
            <w:r w:rsidRPr="00356B49">
              <w:rPr>
                <w:rFonts w:eastAsia="+mn-ea"/>
                <w:kern w:val="24"/>
                <w:sz w:val="28"/>
                <w:szCs w:val="28"/>
              </w:rPr>
              <w:t xml:space="preserve"> Позднее появился алфавит из 21 знака, обозначавшего согласные звуки, но широкого распространения он не получил. </w:t>
            </w:r>
          </w:p>
          <w:p w14:paraId="4CB49B2C" w14:textId="77777777" w:rsidR="00356B49" w:rsidRDefault="00356B49"/>
        </w:tc>
      </w:tr>
      <w:tr w:rsidR="00356B49" w14:paraId="593C594C" w14:textId="77777777" w:rsidTr="00EC2C11">
        <w:tc>
          <w:tcPr>
            <w:tcW w:w="9347" w:type="dxa"/>
            <w:gridSpan w:val="2"/>
          </w:tcPr>
          <w:p w14:paraId="0E4A7377" w14:textId="0032ECE2" w:rsidR="00356B49" w:rsidRDefault="00EC2C11" w:rsidP="00356B49">
            <w:pPr>
              <w:pStyle w:val="a4"/>
              <w:spacing w:before="115" w:beforeAutospacing="0" w:after="0" w:afterAutospacing="0"/>
              <w:ind w:left="547" w:hanging="547"/>
              <w:rPr>
                <w:rFonts w:ascii="Calibri" w:eastAsia="+mn-ea" w:hAnsi="Calibri" w:cs="+mn-cs"/>
                <w:color w:val="000000"/>
                <w:kern w:val="24"/>
                <w:sz w:val="48"/>
                <w:szCs w:val="48"/>
              </w:rPr>
            </w:pPr>
            <w:r>
              <w:rPr>
                <w:noProof/>
              </w:rPr>
              <w:lastRenderedPageBreak/>
              <w:t xml:space="preserve">                              </w:t>
            </w:r>
            <w:r w:rsidR="00356B49" w:rsidRPr="00356B49">
              <w:rPr>
                <w:noProof/>
              </w:rPr>
              <w:drawing>
                <wp:inline distT="0" distB="0" distL="0" distR="0" wp14:anchorId="074F7AF2" wp14:editId="42684E22">
                  <wp:extent cx="3517643" cy="2536532"/>
                  <wp:effectExtent l="0" t="0" r="698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9303" cy="2552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340692" w14:textId="1A940F66" w:rsidR="00B3010C" w:rsidRDefault="00EC2C11">
      <w:r>
        <w:t xml:space="preserve">                         </w:t>
      </w:r>
      <w:r w:rsidRPr="00B3010C">
        <w:rPr>
          <w:noProof/>
        </w:rPr>
        <w:drawing>
          <wp:inline distT="0" distB="0" distL="0" distR="0" wp14:anchorId="7CCB38A1" wp14:editId="1B486BA8">
            <wp:extent cx="4791075" cy="671313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105" cy="672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6371E" w14:textId="7A9BF101" w:rsidR="00B3010C" w:rsidRDefault="00EC2C11">
      <w:r>
        <w:t xml:space="preserve">                                     </w:t>
      </w:r>
    </w:p>
    <w:p w14:paraId="2F0008CA" w14:textId="51DD378E" w:rsidR="00B3010C" w:rsidRDefault="00EC2C11">
      <w:r w:rsidRPr="00B3010C">
        <w:rPr>
          <w:noProof/>
        </w:rPr>
        <w:lastRenderedPageBreak/>
        <w:drawing>
          <wp:inline distT="0" distB="0" distL="0" distR="0" wp14:anchorId="2EA91D1A" wp14:editId="28CE321B">
            <wp:extent cx="5940425" cy="7705725"/>
            <wp:effectExtent l="0" t="0" r="317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0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D2057" w14:textId="1BD51EAF" w:rsidR="00B3010C" w:rsidRDefault="00B3010C"/>
    <w:p w14:paraId="5C1A7094" w14:textId="77777777" w:rsidR="00B3010C" w:rsidRDefault="00B3010C"/>
    <w:p w14:paraId="2A4C40F3" w14:textId="77777777" w:rsidR="00B3010C" w:rsidRDefault="00B3010C"/>
    <w:p w14:paraId="7F73634A" w14:textId="4174EB85" w:rsidR="00B3010C" w:rsidRDefault="0040047A">
      <w:r>
        <w:rPr>
          <w:noProof/>
        </w:rPr>
        <w:lastRenderedPageBreak/>
        <w:t xml:space="preserve">                    </w:t>
      </w:r>
      <w:r w:rsidR="00B3010C" w:rsidRPr="00B3010C">
        <w:rPr>
          <w:noProof/>
        </w:rPr>
        <w:drawing>
          <wp:inline distT="0" distB="0" distL="0" distR="0" wp14:anchorId="697B759A" wp14:editId="1AF4A9C0">
            <wp:extent cx="5715000" cy="37433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D1E04" w14:textId="55757B2F" w:rsidR="00B3010C" w:rsidRDefault="00EC2C11">
      <w:r>
        <w:t xml:space="preserve">                 </w:t>
      </w:r>
      <w:r w:rsidR="00B3010C" w:rsidRPr="00B3010C">
        <w:rPr>
          <w:noProof/>
        </w:rPr>
        <w:drawing>
          <wp:inline distT="0" distB="0" distL="0" distR="0" wp14:anchorId="4F694EDA" wp14:editId="50F1DB31">
            <wp:extent cx="5457825" cy="5753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3AFDD" w14:textId="44DCCACD" w:rsidR="00EC2C11" w:rsidRDefault="00EC2C11"/>
    <w:p w14:paraId="655D035F" w14:textId="1EA87872" w:rsidR="00EC2C11" w:rsidRPr="0040047A" w:rsidRDefault="0040047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0047A">
        <w:rPr>
          <w:rFonts w:ascii="Times New Roman" w:hAnsi="Times New Roman" w:cs="Times New Roman"/>
          <w:b/>
          <w:bCs/>
          <w:sz w:val="32"/>
          <w:szCs w:val="32"/>
          <w:u w:val="single"/>
        </w:rPr>
        <w:t>Практическая работа:</w:t>
      </w:r>
      <w:r w:rsidRPr="0040047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C2C11" w:rsidRPr="0040047A">
        <w:rPr>
          <w:rFonts w:ascii="Times New Roman" w:hAnsi="Times New Roman" w:cs="Times New Roman"/>
          <w:b/>
          <w:bCs/>
          <w:sz w:val="32"/>
          <w:szCs w:val="32"/>
        </w:rPr>
        <w:t>Используя все таблицы с иероглифами и их значениями</w:t>
      </w:r>
      <w:r w:rsidRPr="0040047A">
        <w:rPr>
          <w:rFonts w:ascii="Times New Roman" w:hAnsi="Times New Roman" w:cs="Times New Roman"/>
          <w:b/>
          <w:bCs/>
          <w:sz w:val="32"/>
          <w:szCs w:val="32"/>
        </w:rPr>
        <w:t xml:space="preserve"> напишите свое имя, если в таблицах не окажется буквы придумайте сами. Желательно выполнить работу в цвете.</w:t>
      </w:r>
      <w:r w:rsidR="005522C7">
        <w:rPr>
          <w:rFonts w:ascii="Times New Roman" w:hAnsi="Times New Roman" w:cs="Times New Roman"/>
          <w:b/>
          <w:bCs/>
          <w:sz w:val="32"/>
          <w:szCs w:val="32"/>
        </w:rPr>
        <w:t xml:space="preserve"> По желанию на этом же листочке выполните роспись руки. Желаю творческих успехов!!!</w:t>
      </w:r>
    </w:p>
    <w:p w14:paraId="690FFFD7" w14:textId="6939B703" w:rsidR="00B3010C" w:rsidRDefault="00EC2C11">
      <w:r w:rsidRPr="00EC2C11">
        <w:rPr>
          <w:noProof/>
        </w:rPr>
        <w:drawing>
          <wp:inline distT="0" distB="0" distL="0" distR="0" wp14:anchorId="662ED779" wp14:editId="1DB0C323">
            <wp:extent cx="5924550" cy="444369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67" cy="4448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8C5D2" w14:textId="2E58ADD4" w:rsidR="00EC2C11" w:rsidRDefault="0040047A">
      <w:pPr>
        <w:rPr>
          <w:rFonts w:ascii="Times New Roman" w:hAnsi="Times New Roman" w:cs="Times New Roman"/>
          <w:sz w:val="28"/>
          <w:szCs w:val="28"/>
        </w:rPr>
      </w:pPr>
      <w:r w:rsidRPr="0040047A">
        <w:rPr>
          <w:rFonts w:ascii="Times New Roman" w:hAnsi="Times New Roman" w:cs="Times New Roman"/>
          <w:sz w:val="28"/>
          <w:szCs w:val="28"/>
        </w:rPr>
        <w:t>К праздникам фараона расписывали. Это искусство сохранилось в Индии. В Египте использовали символику власти, цветы лотоса.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49"/>
        <w:gridCol w:w="5407"/>
      </w:tblGrid>
      <w:tr w:rsidR="00B0116A" w14:paraId="0B640789" w14:textId="77777777" w:rsidTr="00B0116A">
        <w:tc>
          <w:tcPr>
            <w:tcW w:w="5049" w:type="dxa"/>
          </w:tcPr>
          <w:p w14:paraId="61AC1366" w14:textId="06AD014D" w:rsidR="0040047A" w:rsidRDefault="00400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047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CD09EE7" wp14:editId="48D79DB1">
                  <wp:extent cx="2838450" cy="28384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7" w:type="dxa"/>
          </w:tcPr>
          <w:p w14:paraId="21711CA1" w14:textId="325FA4CE" w:rsidR="0040047A" w:rsidRDefault="00400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047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C047781" wp14:editId="52D4BB0C">
                  <wp:extent cx="2867025" cy="2899623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293" cy="2920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116A" w14:paraId="03B62474" w14:textId="77777777" w:rsidTr="00B0116A">
        <w:trPr>
          <w:trHeight w:val="3360"/>
        </w:trPr>
        <w:tc>
          <w:tcPr>
            <w:tcW w:w="5049" w:type="dxa"/>
            <w:vMerge w:val="restart"/>
          </w:tcPr>
          <w:p w14:paraId="4B3BEBCA" w14:textId="748E280C" w:rsidR="00B0116A" w:rsidRPr="0040047A" w:rsidRDefault="00B0116A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40047A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0CA35444" wp14:editId="36850BDA">
                  <wp:extent cx="3079610" cy="4267200"/>
                  <wp:effectExtent l="0" t="0" r="698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7214" cy="4277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7" w:type="dxa"/>
          </w:tcPr>
          <w:p w14:paraId="54D17D06" w14:textId="059447F4" w:rsidR="00B0116A" w:rsidRPr="0040047A" w:rsidRDefault="00B0116A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B0116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905B6A7" wp14:editId="088EBB5A">
                  <wp:extent cx="3307299" cy="2481580"/>
                  <wp:effectExtent l="0" t="0" r="762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2524" cy="2485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116A" w14:paraId="0383FF81" w14:textId="77777777" w:rsidTr="00B0116A">
        <w:trPr>
          <w:trHeight w:val="3360"/>
        </w:trPr>
        <w:tc>
          <w:tcPr>
            <w:tcW w:w="5049" w:type="dxa"/>
            <w:vMerge/>
          </w:tcPr>
          <w:p w14:paraId="2F7504CA" w14:textId="77777777" w:rsidR="00B0116A" w:rsidRPr="0040047A" w:rsidRDefault="00B0116A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5407" w:type="dxa"/>
          </w:tcPr>
          <w:p w14:paraId="218DDE9D" w14:textId="77777777" w:rsidR="00B0116A" w:rsidRDefault="00B0116A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DB4E312" wp14:editId="12B9FB6E">
                  <wp:extent cx="1146424" cy="1104900"/>
                  <wp:effectExtent l="0" t="0" r="0" b="0"/>
                  <wp:docPr id="8194" name="Рисунок 3" descr="C:\Users\User\Pictures\египет\eye-of-horus-gold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EC362D3-4D2D-477B-99E1-EC4BE6414AD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Рисунок 3" descr="C:\Users\User\Pictures\египет\eye-of-horus-gold.jpg">
                            <a:extLst>
                              <a:ext uri="{FF2B5EF4-FFF2-40B4-BE49-F238E27FC236}">
                                <a16:creationId xmlns:a16="http://schemas.microsoft.com/office/drawing/2014/main" id="{2EC362D3-4D2D-477B-99E1-EC4BE6414AD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820" cy="1112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64B6014" wp14:editId="3EBACDF0">
                  <wp:extent cx="1186332" cy="1123649"/>
                  <wp:effectExtent l="0" t="0" r="0" b="635"/>
                  <wp:docPr id="11268" name="Рисунок 3" descr="Ювелирное искусство Древнего Египта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14A4188-543E-4567-83E0-104AEBE04A7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8" name="Рисунок 3" descr="Ювелирное искусство Древнего Египта">
                            <a:extLst>
                              <a:ext uri="{FF2B5EF4-FFF2-40B4-BE49-F238E27FC236}">
                                <a16:creationId xmlns:a16="http://schemas.microsoft.com/office/drawing/2014/main" id="{014A4188-543E-4567-83E0-104AEBE04A7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442" cy="1136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A4994E1" wp14:editId="02331162">
                  <wp:extent cx="884055" cy="1104900"/>
                  <wp:effectExtent l="0" t="0" r="0" b="0"/>
                  <wp:docPr id="19" name="Picture 2" descr="http://img.scoop.it/zIFKdUV3WoSCdTzu-v9lEDl72eJkfbmt4t8yenImKBVvK0kTmF0xjctABnaLJIm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D3C75C-2306-4E3B-8F85-E3ECB3F44C9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8" name="Picture 2" descr="http://img.scoop.it/zIFKdUV3WoSCdTzu-v9lEDl72eJkfbmt4t8yenImKBVvK0kTmF0xjctABnaLJIm9">
                            <a:extLst>
                              <a:ext uri="{FF2B5EF4-FFF2-40B4-BE49-F238E27FC236}">
                                <a16:creationId xmlns:a16="http://schemas.microsoft.com/office/drawing/2014/main" id="{7BD3C75C-2306-4E3B-8F85-E3ECB3F44C9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336" cy="111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459578" w14:textId="797A3FFC" w:rsidR="00A1238B" w:rsidRPr="00B0116A" w:rsidRDefault="00A1238B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53CD4FB" wp14:editId="2DB66827">
                  <wp:extent cx="1028700" cy="1371600"/>
                  <wp:effectExtent l="0" t="0" r="0" b="0"/>
                  <wp:docPr id="11270" name="Picture 2" descr="http://data11.i.gallery.ru/albums/gallery/178040-ef902-29854535-m750x740-u4d247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2D792C4-1A3D-421D-926B-6F21EC117D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0" name="Picture 2" descr="http://data11.i.gallery.ru/albums/gallery/178040-ef902-29854535-m750x740-u4d247.jpg">
                            <a:extLst>
                              <a:ext uri="{FF2B5EF4-FFF2-40B4-BE49-F238E27FC236}">
                                <a16:creationId xmlns:a16="http://schemas.microsoft.com/office/drawing/2014/main" id="{E2D792C4-1A3D-421D-926B-6F21EC117D2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884" cy="1377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</w:t>
            </w:r>
            <w:r>
              <w:rPr>
                <w:noProof/>
              </w:rPr>
              <w:drawing>
                <wp:inline distT="0" distB="0" distL="0" distR="0" wp14:anchorId="593088B4" wp14:editId="5DF0F515">
                  <wp:extent cx="1943100" cy="1434904"/>
                  <wp:effectExtent l="0" t="0" r="0" b="0"/>
                  <wp:docPr id="13320" name="Picture 4" descr="http://24.media.tumblr.com/tumblr_m5vlxoj6AL1r2lj33o2_1280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C0A565-A7EB-4C8C-BBD4-288AECDE01B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0" name="Picture 4" descr="http://24.media.tumblr.com/tumblr_m5vlxoj6AL1r2lj33o2_1280.jpg">
                            <a:extLst>
                              <a:ext uri="{FF2B5EF4-FFF2-40B4-BE49-F238E27FC236}">
                                <a16:creationId xmlns:a16="http://schemas.microsoft.com/office/drawing/2014/main" id="{85C0A565-A7EB-4C8C-BBD4-288AECDE01B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6396" cy="1452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AA6CC7" w14:textId="660E441C" w:rsidR="00EC2C11" w:rsidRDefault="0040047A">
      <w:r>
        <w:t>Приложения:</w:t>
      </w:r>
    </w:p>
    <w:p w14:paraId="4C57C674" w14:textId="64024518" w:rsidR="00A1238B" w:rsidRDefault="00A1238B">
      <w:r w:rsidRPr="00B3010C">
        <w:rPr>
          <w:noProof/>
        </w:rPr>
        <w:drawing>
          <wp:inline distT="0" distB="0" distL="0" distR="0" wp14:anchorId="4621A008" wp14:editId="647435C3">
            <wp:extent cx="3838575" cy="4128770"/>
            <wp:effectExtent l="0" t="0" r="952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273" cy="413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7B078" w14:textId="77777777" w:rsidR="00EC2C11" w:rsidRDefault="00EC2C11"/>
    <w:p w14:paraId="6002E4A4" w14:textId="49B7558D" w:rsidR="00B3010C" w:rsidRDefault="00B3010C">
      <w:r w:rsidRPr="00B3010C">
        <w:rPr>
          <w:noProof/>
        </w:rPr>
        <w:lastRenderedPageBreak/>
        <w:drawing>
          <wp:inline distT="0" distB="0" distL="0" distR="0" wp14:anchorId="7E9E1B97" wp14:editId="3CF2CD36">
            <wp:extent cx="3838575" cy="76200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9E043" w14:textId="776A846C" w:rsidR="00B3010C" w:rsidRDefault="00B3010C"/>
    <w:p w14:paraId="4C671294" w14:textId="1F17A5A0" w:rsidR="00B3010C" w:rsidRDefault="00B3010C"/>
    <w:p w14:paraId="2CABBE28" w14:textId="53AAC2F2" w:rsidR="00B3010C" w:rsidRDefault="00B3010C"/>
    <w:p w14:paraId="5905A384" w14:textId="0FAFCB13" w:rsidR="00B3010C" w:rsidRDefault="00EC2C11">
      <w:r>
        <w:t xml:space="preserve">                      </w:t>
      </w:r>
    </w:p>
    <w:sectPr w:rsidR="00B3010C" w:rsidSect="00EC2C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15BDE" w14:textId="77777777" w:rsidR="00F16644" w:rsidRDefault="00F16644" w:rsidP="00A1238B">
      <w:pPr>
        <w:spacing w:after="0" w:line="240" w:lineRule="auto"/>
      </w:pPr>
      <w:r>
        <w:separator/>
      </w:r>
    </w:p>
  </w:endnote>
  <w:endnote w:type="continuationSeparator" w:id="0">
    <w:p w14:paraId="51F8DEBA" w14:textId="77777777" w:rsidR="00F16644" w:rsidRDefault="00F16644" w:rsidP="00A12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AFC9D" w14:textId="77777777" w:rsidR="00F16644" w:rsidRDefault="00F16644" w:rsidP="00A1238B">
      <w:pPr>
        <w:spacing w:after="0" w:line="240" w:lineRule="auto"/>
      </w:pPr>
      <w:r>
        <w:separator/>
      </w:r>
    </w:p>
  </w:footnote>
  <w:footnote w:type="continuationSeparator" w:id="0">
    <w:p w14:paraId="2C0E9C59" w14:textId="77777777" w:rsidR="00F16644" w:rsidRDefault="00F16644" w:rsidP="00A123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6B7C72"/>
    <w:multiLevelType w:val="hybridMultilevel"/>
    <w:tmpl w:val="FB5C7FB2"/>
    <w:lvl w:ilvl="0" w:tplc="4C64EF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FCD6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7AEF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CACB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5EAD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44F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E82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70D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68D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205"/>
    <w:rsid w:val="00356B49"/>
    <w:rsid w:val="0040047A"/>
    <w:rsid w:val="005522C7"/>
    <w:rsid w:val="00606BAF"/>
    <w:rsid w:val="008F6205"/>
    <w:rsid w:val="00A1238B"/>
    <w:rsid w:val="00A40A78"/>
    <w:rsid w:val="00B0116A"/>
    <w:rsid w:val="00B3010C"/>
    <w:rsid w:val="00EC2C11"/>
    <w:rsid w:val="00F16644"/>
    <w:rsid w:val="00F1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6DCB0"/>
  <w15:chartTrackingRefBased/>
  <w15:docId w15:val="{E963C37C-01AF-40B3-9171-C91C82529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1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356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356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12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1238B"/>
  </w:style>
  <w:style w:type="paragraph" w:styleId="a8">
    <w:name w:val="footer"/>
    <w:basedOn w:val="a"/>
    <w:link w:val="a9"/>
    <w:uiPriority w:val="99"/>
    <w:unhideWhenUsed/>
    <w:rsid w:val="00A12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12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2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13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848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0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F46CB-6B8B-4653-B7F7-CA0FE08C4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4</cp:revision>
  <dcterms:created xsi:type="dcterms:W3CDTF">2021-02-17T12:01:00Z</dcterms:created>
  <dcterms:modified xsi:type="dcterms:W3CDTF">2021-02-17T13:43:00Z</dcterms:modified>
</cp:coreProperties>
</file>