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B7BD6" w:rsidRDefault="001B7BD6"/>
    <w:p w:rsidR="001B7BD6" w:rsidRPr="001B7BD6" w:rsidRDefault="001B7BD6" w:rsidP="001B7BD6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B7BD6">
        <w:rPr>
          <w:rFonts w:ascii="Times New Roman" w:hAnsi="Times New Roman" w:cs="Times New Roman"/>
          <w:b/>
          <w:sz w:val="28"/>
          <w:szCs w:val="28"/>
        </w:rPr>
        <w:t>Гаметогенез у животных</w:t>
      </w:r>
    </w:p>
    <w:p w:rsidR="001B7BD6" w:rsidRDefault="001B7BD6"/>
    <w:p w:rsidR="001B7BD6" w:rsidRDefault="001B7BD6"/>
    <w:tbl>
      <w:tblPr>
        <w:tblStyle w:val="a7"/>
        <w:tblW w:w="0" w:type="auto"/>
        <w:tblInd w:w="-856" w:type="dxa"/>
        <w:tblLook w:val="04A0" w:firstRow="1" w:lastRow="0" w:firstColumn="1" w:lastColumn="0" w:noHBand="0" w:noVBand="1"/>
      </w:tblPr>
      <w:tblGrid>
        <w:gridCol w:w="1736"/>
        <w:gridCol w:w="1674"/>
        <w:gridCol w:w="987"/>
        <w:gridCol w:w="1636"/>
        <w:gridCol w:w="1544"/>
        <w:gridCol w:w="1080"/>
        <w:gridCol w:w="1544"/>
      </w:tblGrid>
      <w:tr w:rsidR="001B7BD6" w:rsidRPr="001B7BD6" w:rsidTr="001B7BD6">
        <w:tc>
          <w:tcPr>
            <w:tcW w:w="1771" w:type="dxa"/>
            <w:vMerge w:val="restart"/>
          </w:tcPr>
          <w:p w:rsidR="001B7BD6" w:rsidRPr="001B7BD6" w:rsidRDefault="001B7BD6">
            <w:pPr>
              <w:rPr>
                <w:rFonts w:ascii="Times New Roman" w:hAnsi="Times New Roman" w:cs="Times New Roman"/>
                <w:b/>
                <w:sz w:val="20"/>
              </w:rPr>
            </w:pPr>
            <w:r w:rsidRPr="001B7BD6">
              <w:rPr>
                <w:rFonts w:ascii="Times New Roman" w:hAnsi="Times New Roman" w:cs="Times New Roman"/>
                <w:b/>
                <w:sz w:val="20"/>
              </w:rPr>
              <w:t>Период</w:t>
            </w:r>
          </w:p>
        </w:tc>
        <w:tc>
          <w:tcPr>
            <w:tcW w:w="1646" w:type="dxa"/>
            <w:vMerge w:val="restart"/>
          </w:tcPr>
          <w:p w:rsidR="001B7BD6" w:rsidRPr="001B7BD6" w:rsidRDefault="001B7BD6">
            <w:pPr>
              <w:rPr>
                <w:rFonts w:ascii="Times New Roman" w:hAnsi="Times New Roman" w:cs="Times New Roman"/>
                <w:b/>
                <w:sz w:val="20"/>
              </w:rPr>
            </w:pPr>
            <w:r w:rsidRPr="001B7BD6">
              <w:rPr>
                <w:rFonts w:ascii="Times New Roman" w:hAnsi="Times New Roman" w:cs="Times New Roman"/>
                <w:b/>
                <w:sz w:val="20"/>
              </w:rPr>
              <w:t>Краткая характеристика</w:t>
            </w:r>
          </w:p>
        </w:tc>
        <w:tc>
          <w:tcPr>
            <w:tcW w:w="990" w:type="dxa"/>
            <w:vMerge w:val="restart"/>
          </w:tcPr>
          <w:p w:rsidR="001B7BD6" w:rsidRPr="001B7BD6" w:rsidRDefault="001B7BD6">
            <w:pPr>
              <w:rPr>
                <w:rFonts w:ascii="Times New Roman" w:hAnsi="Times New Roman" w:cs="Times New Roman"/>
                <w:b/>
                <w:sz w:val="20"/>
              </w:rPr>
            </w:pPr>
            <w:r w:rsidRPr="001B7BD6">
              <w:rPr>
                <w:rFonts w:ascii="Times New Roman" w:hAnsi="Times New Roman" w:cs="Times New Roman"/>
                <w:b/>
                <w:sz w:val="20"/>
              </w:rPr>
              <w:t>Процесс деления</w:t>
            </w:r>
          </w:p>
        </w:tc>
        <w:tc>
          <w:tcPr>
            <w:tcW w:w="3170" w:type="dxa"/>
            <w:gridSpan w:val="2"/>
          </w:tcPr>
          <w:p w:rsidR="001B7BD6" w:rsidRPr="001B7BD6" w:rsidRDefault="001B7BD6">
            <w:pPr>
              <w:rPr>
                <w:rFonts w:ascii="Times New Roman" w:hAnsi="Times New Roman" w:cs="Times New Roman"/>
                <w:b/>
                <w:sz w:val="20"/>
              </w:rPr>
            </w:pPr>
            <w:r w:rsidRPr="001B7BD6">
              <w:rPr>
                <w:rFonts w:ascii="Times New Roman" w:hAnsi="Times New Roman" w:cs="Times New Roman"/>
                <w:b/>
                <w:sz w:val="20"/>
              </w:rPr>
              <w:t>Сперматогенез</w:t>
            </w:r>
          </w:p>
        </w:tc>
        <w:tc>
          <w:tcPr>
            <w:tcW w:w="2624" w:type="dxa"/>
            <w:gridSpan w:val="2"/>
          </w:tcPr>
          <w:p w:rsidR="001B7BD6" w:rsidRPr="001B7BD6" w:rsidRDefault="001B7BD6">
            <w:pPr>
              <w:rPr>
                <w:rFonts w:ascii="Times New Roman" w:hAnsi="Times New Roman" w:cs="Times New Roman"/>
                <w:b/>
                <w:sz w:val="20"/>
              </w:rPr>
            </w:pPr>
            <w:r w:rsidRPr="001B7BD6">
              <w:rPr>
                <w:rFonts w:ascii="Times New Roman" w:hAnsi="Times New Roman" w:cs="Times New Roman"/>
                <w:b/>
                <w:sz w:val="20"/>
              </w:rPr>
              <w:t>Оогенез</w:t>
            </w:r>
          </w:p>
        </w:tc>
      </w:tr>
      <w:tr w:rsidR="001B7BD6" w:rsidRPr="001B7BD6" w:rsidTr="001B7BD6">
        <w:tc>
          <w:tcPr>
            <w:tcW w:w="1771" w:type="dxa"/>
            <w:vMerge/>
          </w:tcPr>
          <w:p w:rsidR="001B7BD6" w:rsidRPr="001B7BD6" w:rsidRDefault="001B7BD6" w:rsidP="001B7BD6">
            <w:pPr>
              <w:rPr>
                <w:rFonts w:ascii="Times New Roman" w:hAnsi="Times New Roman" w:cs="Times New Roman"/>
                <w:b/>
                <w:sz w:val="20"/>
              </w:rPr>
            </w:pPr>
          </w:p>
        </w:tc>
        <w:tc>
          <w:tcPr>
            <w:tcW w:w="1646" w:type="dxa"/>
            <w:vMerge/>
          </w:tcPr>
          <w:p w:rsidR="001B7BD6" w:rsidRPr="001B7BD6" w:rsidRDefault="001B7BD6" w:rsidP="001B7BD6">
            <w:pPr>
              <w:rPr>
                <w:rFonts w:ascii="Times New Roman" w:hAnsi="Times New Roman" w:cs="Times New Roman"/>
                <w:b/>
                <w:sz w:val="20"/>
              </w:rPr>
            </w:pPr>
          </w:p>
        </w:tc>
        <w:tc>
          <w:tcPr>
            <w:tcW w:w="990" w:type="dxa"/>
            <w:vMerge/>
          </w:tcPr>
          <w:p w:rsidR="001B7BD6" w:rsidRPr="001B7BD6" w:rsidRDefault="001B7BD6" w:rsidP="001B7BD6">
            <w:pPr>
              <w:rPr>
                <w:rFonts w:ascii="Times New Roman" w:hAnsi="Times New Roman" w:cs="Times New Roman"/>
                <w:b/>
                <w:sz w:val="20"/>
              </w:rPr>
            </w:pPr>
          </w:p>
        </w:tc>
        <w:tc>
          <w:tcPr>
            <w:tcW w:w="1623" w:type="dxa"/>
          </w:tcPr>
          <w:p w:rsidR="001B7BD6" w:rsidRPr="001B7BD6" w:rsidRDefault="001B7BD6" w:rsidP="001B7BD6">
            <w:pPr>
              <w:rPr>
                <w:rFonts w:ascii="Times New Roman" w:hAnsi="Times New Roman" w:cs="Times New Roman"/>
                <w:b/>
                <w:sz w:val="20"/>
              </w:rPr>
            </w:pPr>
            <w:r w:rsidRPr="001B7BD6">
              <w:rPr>
                <w:rFonts w:ascii="Times New Roman" w:hAnsi="Times New Roman" w:cs="Times New Roman"/>
                <w:b/>
                <w:sz w:val="20"/>
              </w:rPr>
              <w:t>Название клеток</w:t>
            </w:r>
          </w:p>
        </w:tc>
        <w:tc>
          <w:tcPr>
            <w:tcW w:w="1547" w:type="dxa"/>
          </w:tcPr>
          <w:p w:rsidR="001B7BD6" w:rsidRPr="001B7BD6" w:rsidRDefault="001B7BD6" w:rsidP="001B7BD6">
            <w:pPr>
              <w:rPr>
                <w:rFonts w:ascii="Times New Roman" w:hAnsi="Times New Roman" w:cs="Times New Roman"/>
                <w:b/>
                <w:sz w:val="20"/>
              </w:rPr>
            </w:pPr>
            <w:r w:rsidRPr="001B7BD6">
              <w:rPr>
                <w:rFonts w:ascii="Times New Roman" w:hAnsi="Times New Roman" w:cs="Times New Roman"/>
                <w:b/>
                <w:sz w:val="20"/>
              </w:rPr>
              <w:t>Хромосомный набор</w:t>
            </w:r>
          </w:p>
        </w:tc>
        <w:tc>
          <w:tcPr>
            <w:tcW w:w="1077" w:type="dxa"/>
          </w:tcPr>
          <w:p w:rsidR="001B7BD6" w:rsidRPr="001B7BD6" w:rsidRDefault="001B7BD6" w:rsidP="001B7BD6">
            <w:pPr>
              <w:rPr>
                <w:rFonts w:ascii="Times New Roman" w:hAnsi="Times New Roman" w:cs="Times New Roman"/>
                <w:b/>
                <w:sz w:val="20"/>
              </w:rPr>
            </w:pPr>
            <w:r w:rsidRPr="001B7BD6">
              <w:rPr>
                <w:rFonts w:ascii="Times New Roman" w:hAnsi="Times New Roman" w:cs="Times New Roman"/>
                <w:b/>
                <w:sz w:val="20"/>
              </w:rPr>
              <w:t>Название клеток</w:t>
            </w:r>
          </w:p>
        </w:tc>
        <w:tc>
          <w:tcPr>
            <w:tcW w:w="1547" w:type="dxa"/>
          </w:tcPr>
          <w:p w:rsidR="001B7BD6" w:rsidRPr="001B7BD6" w:rsidRDefault="001B7BD6" w:rsidP="001B7BD6">
            <w:pPr>
              <w:rPr>
                <w:rFonts w:ascii="Times New Roman" w:hAnsi="Times New Roman" w:cs="Times New Roman"/>
                <w:b/>
                <w:sz w:val="20"/>
              </w:rPr>
            </w:pPr>
            <w:r w:rsidRPr="001B7BD6">
              <w:rPr>
                <w:rFonts w:ascii="Times New Roman" w:hAnsi="Times New Roman" w:cs="Times New Roman"/>
                <w:b/>
                <w:sz w:val="20"/>
              </w:rPr>
              <w:t>Хромосомный набор</w:t>
            </w:r>
          </w:p>
        </w:tc>
      </w:tr>
      <w:tr w:rsidR="001B7BD6" w:rsidRPr="001B7BD6" w:rsidTr="001B7BD6">
        <w:tc>
          <w:tcPr>
            <w:tcW w:w="1771" w:type="dxa"/>
          </w:tcPr>
          <w:p w:rsidR="001B7BD6" w:rsidRPr="001B7BD6" w:rsidRDefault="001B7BD6">
            <w:pPr>
              <w:rPr>
                <w:rFonts w:ascii="Times New Roman" w:hAnsi="Times New Roman" w:cs="Times New Roman"/>
              </w:rPr>
            </w:pPr>
            <w:r w:rsidRPr="001B7BD6">
              <w:rPr>
                <w:rFonts w:ascii="Times New Roman" w:hAnsi="Times New Roman" w:cs="Times New Roman"/>
              </w:rPr>
              <w:t>Размножения</w:t>
            </w:r>
          </w:p>
        </w:tc>
        <w:tc>
          <w:tcPr>
            <w:tcW w:w="1646" w:type="dxa"/>
          </w:tcPr>
          <w:p w:rsidR="001B7BD6" w:rsidRPr="001B7BD6" w:rsidRDefault="001B7BD6">
            <w:pPr>
              <w:rPr>
                <w:rFonts w:ascii="Times New Roman" w:hAnsi="Times New Roman" w:cs="Times New Roman"/>
              </w:rPr>
            </w:pPr>
            <w:r w:rsidRPr="001B7BD6">
              <w:rPr>
                <w:rFonts w:ascii="Times New Roman" w:hAnsi="Times New Roman" w:cs="Times New Roman"/>
              </w:rPr>
              <w:t>Первичные половые клетки интенсивно делятся</w:t>
            </w:r>
          </w:p>
        </w:tc>
        <w:tc>
          <w:tcPr>
            <w:tcW w:w="990" w:type="dxa"/>
          </w:tcPr>
          <w:p w:rsidR="001B7BD6" w:rsidRPr="001B7BD6" w:rsidRDefault="001B7BD6">
            <w:pPr>
              <w:rPr>
                <w:rFonts w:ascii="Times New Roman" w:hAnsi="Times New Roman" w:cs="Times New Roman"/>
              </w:rPr>
            </w:pPr>
            <w:r w:rsidRPr="001B7BD6">
              <w:rPr>
                <w:rFonts w:ascii="Times New Roman" w:hAnsi="Times New Roman" w:cs="Times New Roman"/>
              </w:rPr>
              <w:t>митоз</w:t>
            </w:r>
          </w:p>
        </w:tc>
        <w:tc>
          <w:tcPr>
            <w:tcW w:w="1623" w:type="dxa"/>
          </w:tcPr>
          <w:p w:rsidR="001B7BD6" w:rsidRPr="001B7BD6" w:rsidRDefault="001B7BD6">
            <w:pPr>
              <w:rPr>
                <w:rFonts w:ascii="Times New Roman" w:hAnsi="Times New Roman" w:cs="Times New Roman"/>
              </w:rPr>
            </w:pPr>
            <w:r w:rsidRPr="001B7BD6">
              <w:rPr>
                <w:rFonts w:ascii="Times New Roman" w:hAnsi="Times New Roman" w:cs="Times New Roman"/>
              </w:rPr>
              <w:t>сперматогонии</w:t>
            </w:r>
          </w:p>
        </w:tc>
        <w:tc>
          <w:tcPr>
            <w:tcW w:w="1547" w:type="dxa"/>
          </w:tcPr>
          <w:p w:rsidR="001B7BD6" w:rsidRPr="001B7BD6" w:rsidRDefault="001B7BD6">
            <w:pPr>
              <w:rPr>
                <w:rFonts w:ascii="Times New Roman" w:hAnsi="Times New Roman" w:cs="Times New Roman"/>
                <w:lang w:val="en-US"/>
              </w:rPr>
            </w:pPr>
            <w:r w:rsidRPr="001B7BD6">
              <w:rPr>
                <w:rFonts w:ascii="Times New Roman" w:hAnsi="Times New Roman" w:cs="Times New Roman"/>
              </w:rPr>
              <w:t>2</w:t>
            </w:r>
            <w:r w:rsidRPr="001B7BD6">
              <w:rPr>
                <w:rFonts w:ascii="Times New Roman" w:hAnsi="Times New Roman" w:cs="Times New Roman"/>
                <w:lang w:val="en-US"/>
              </w:rPr>
              <w:t>n</w:t>
            </w:r>
          </w:p>
        </w:tc>
        <w:tc>
          <w:tcPr>
            <w:tcW w:w="1077" w:type="dxa"/>
          </w:tcPr>
          <w:p w:rsidR="001B7BD6" w:rsidRPr="001B7BD6" w:rsidRDefault="001B7BD6">
            <w:pPr>
              <w:rPr>
                <w:rFonts w:ascii="Times New Roman" w:hAnsi="Times New Roman" w:cs="Times New Roman"/>
              </w:rPr>
            </w:pPr>
            <w:r w:rsidRPr="001B7BD6">
              <w:rPr>
                <w:rFonts w:ascii="Times New Roman" w:hAnsi="Times New Roman" w:cs="Times New Roman"/>
              </w:rPr>
              <w:t>оогонии</w:t>
            </w:r>
          </w:p>
        </w:tc>
        <w:tc>
          <w:tcPr>
            <w:tcW w:w="1547" w:type="dxa"/>
          </w:tcPr>
          <w:p w:rsidR="001B7BD6" w:rsidRPr="001B7BD6" w:rsidRDefault="001B7BD6" w:rsidP="001B7BD6">
            <w:pPr>
              <w:rPr>
                <w:rFonts w:ascii="Times New Roman" w:hAnsi="Times New Roman" w:cs="Times New Roman"/>
              </w:rPr>
            </w:pPr>
            <w:r w:rsidRPr="001B7BD6">
              <w:rPr>
                <w:rFonts w:ascii="Times New Roman" w:hAnsi="Times New Roman" w:cs="Times New Roman"/>
                <w:lang w:val="en-US"/>
              </w:rPr>
              <w:t xml:space="preserve"> 2 n</w:t>
            </w:r>
          </w:p>
        </w:tc>
      </w:tr>
      <w:tr w:rsidR="001B7BD6" w:rsidTr="001B7BD6">
        <w:tc>
          <w:tcPr>
            <w:tcW w:w="1771" w:type="dxa"/>
          </w:tcPr>
          <w:p w:rsidR="001B7BD6" w:rsidRDefault="001B7BD6"/>
        </w:tc>
        <w:tc>
          <w:tcPr>
            <w:tcW w:w="1646" w:type="dxa"/>
          </w:tcPr>
          <w:p w:rsidR="001B7BD6" w:rsidRDefault="001B7BD6"/>
        </w:tc>
        <w:tc>
          <w:tcPr>
            <w:tcW w:w="990" w:type="dxa"/>
          </w:tcPr>
          <w:p w:rsidR="001B7BD6" w:rsidRDefault="001B7BD6"/>
        </w:tc>
        <w:tc>
          <w:tcPr>
            <w:tcW w:w="1623" w:type="dxa"/>
          </w:tcPr>
          <w:p w:rsidR="001B7BD6" w:rsidRDefault="001B7BD6"/>
        </w:tc>
        <w:tc>
          <w:tcPr>
            <w:tcW w:w="1547" w:type="dxa"/>
          </w:tcPr>
          <w:p w:rsidR="001B7BD6" w:rsidRDefault="001B7BD6"/>
        </w:tc>
        <w:tc>
          <w:tcPr>
            <w:tcW w:w="1077" w:type="dxa"/>
          </w:tcPr>
          <w:p w:rsidR="001B7BD6" w:rsidRDefault="001B7BD6"/>
        </w:tc>
        <w:tc>
          <w:tcPr>
            <w:tcW w:w="1547" w:type="dxa"/>
          </w:tcPr>
          <w:p w:rsidR="001B7BD6" w:rsidRDefault="001B7BD6"/>
        </w:tc>
      </w:tr>
      <w:tr w:rsidR="001B7BD6" w:rsidTr="001B7BD6">
        <w:tc>
          <w:tcPr>
            <w:tcW w:w="1771" w:type="dxa"/>
          </w:tcPr>
          <w:p w:rsidR="001B7BD6" w:rsidRDefault="001B7BD6"/>
        </w:tc>
        <w:tc>
          <w:tcPr>
            <w:tcW w:w="1646" w:type="dxa"/>
          </w:tcPr>
          <w:p w:rsidR="001B7BD6" w:rsidRDefault="001B7BD6"/>
        </w:tc>
        <w:tc>
          <w:tcPr>
            <w:tcW w:w="990" w:type="dxa"/>
          </w:tcPr>
          <w:p w:rsidR="001B7BD6" w:rsidRDefault="001B7BD6"/>
        </w:tc>
        <w:tc>
          <w:tcPr>
            <w:tcW w:w="1623" w:type="dxa"/>
          </w:tcPr>
          <w:p w:rsidR="001B7BD6" w:rsidRDefault="001B7BD6"/>
        </w:tc>
        <w:tc>
          <w:tcPr>
            <w:tcW w:w="1547" w:type="dxa"/>
          </w:tcPr>
          <w:p w:rsidR="001B7BD6" w:rsidRDefault="001B7BD6"/>
        </w:tc>
        <w:tc>
          <w:tcPr>
            <w:tcW w:w="1077" w:type="dxa"/>
          </w:tcPr>
          <w:p w:rsidR="001B7BD6" w:rsidRDefault="001B7BD6"/>
        </w:tc>
        <w:tc>
          <w:tcPr>
            <w:tcW w:w="1547" w:type="dxa"/>
          </w:tcPr>
          <w:p w:rsidR="001B7BD6" w:rsidRDefault="001B7BD6"/>
        </w:tc>
      </w:tr>
      <w:tr w:rsidR="001B7BD6" w:rsidTr="001B7BD6">
        <w:tc>
          <w:tcPr>
            <w:tcW w:w="1771" w:type="dxa"/>
          </w:tcPr>
          <w:p w:rsidR="001B7BD6" w:rsidRDefault="001B7BD6"/>
        </w:tc>
        <w:tc>
          <w:tcPr>
            <w:tcW w:w="1646" w:type="dxa"/>
          </w:tcPr>
          <w:p w:rsidR="001B7BD6" w:rsidRDefault="001B7BD6"/>
        </w:tc>
        <w:tc>
          <w:tcPr>
            <w:tcW w:w="990" w:type="dxa"/>
          </w:tcPr>
          <w:p w:rsidR="001B7BD6" w:rsidRDefault="001B7BD6"/>
        </w:tc>
        <w:tc>
          <w:tcPr>
            <w:tcW w:w="1623" w:type="dxa"/>
          </w:tcPr>
          <w:p w:rsidR="001B7BD6" w:rsidRDefault="001B7BD6"/>
        </w:tc>
        <w:tc>
          <w:tcPr>
            <w:tcW w:w="1547" w:type="dxa"/>
          </w:tcPr>
          <w:p w:rsidR="001B7BD6" w:rsidRDefault="001B7BD6"/>
        </w:tc>
        <w:tc>
          <w:tcPr>
            <w:tcW w:w="1077" w:type="dxa"/>
          </w:tcPr>
          <w:p w:rsidR="001B7BD6" w:rsidRDefault="001B7BD6"/>
        </w:tc>
        <w:tc>
          <w:tcPr>
            <w:tcW w:w="1547" w:type="dxa"/>
          </w:tcPr>
          <w:p w:rsidR="001B7BD6" w:rsidRDefault="001B7BD6"/>
        </w:tc>
      </w:tr>
      <w:tr w:rsidR="001B7BD6" w:rsidTr="001B7BD6">
        <w:tc>
          <w:tcPr>
            <w:tcW w:w="1771" w:type="dxa"/>
          </w:tcPr>
          <w:p w:rsidR="001B7BD6" w:rsidRDefault="001B7BD6"/>
        </w:tc>
        <w:tc>
          <w:tcPr>
            <w:tcW w:w="1646" w:type="dxa"/>
          </w:tcPr>
          <w:p w:rsidR="001B7BD6" w:rsidRDefault="001B7BD6"/>
        </w:tc>
        <w:tc>
          <w:tcPr>
            <w:tcW w:w="990" w:type="dxa"/>
          </w:tcPr>
          <w:p w:rsidR="001B7BD6" w:rsidRDefault="001B7BD6"/>
        </w:tc>
        <w:tc>
          <w:tcPr>
            <w:tcW w:w="1623" w:type="dxa"/>
          </w:tcPr>
          <w:p w:rsidR="001B7BD6" w:rsidRDefault="001B7BD6"/>
        </w:tc>
        <w:tc>
          <w:tcPr>
            <w:tcW w:w="1547" w:type="dxa"/>
          </w:tcPr>
          <w:p w:rsidR="001B7BD6" w:rsidRDefault="001B7BD6"/>
        </w:tc>
        <w:tc>
          <w:tcPr>
            <w:tcW w:w="1077" w:type="dxa"/>
          </w:tcPr>
          <w:p w:rsidR="001B7BD6" w:rsidRDefault="001B7BD6"/>
        </w:tc>
        <w:tc>
          <w:tcPr>
            <w:tcW w:w="1547" w:type="dxa"/>
          </w:tcPr>
          <w:p w:rsidR="001B7BD6" w:rsidRDefault="001B7BD6"/>
        </w:tc>
      </w:tr>
    </w:tbl>
    <w:p w:rsidR="001B7BD6" w:rsidRDefault="001B7BD6"/>
    <w:p w:rsidR="001B7BD6" w:rsidRDefault="001B7BD6"/>
    <w:p w:rsidR="001B7BD6" w:rsidRDefault="001B7BD6"/>
    <w:p w:rsidR="00792D05" w:rsidRDefault="00792D05">
      <w:bookmarkStart w:id="0" w:name="_GoBack"/>
      <w:bookmarkEnd w:id="0"/>
    </w:p>
    <w:sectPr w:rsidR="00792D0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B7BD6" w:rsidRDefault="001B7BD6" w:rsidP="001B7BD6">
      <w:r>
        <w:separator/>
      </w:r>
    </w:p>
  </w:endnote>
  <w:endnote w:type="continuationSeparator" w:id="0">
    <w:p w:rsidR="001B7BD6" w:rsidRDefault="001B7BD6" w:rsidP="001B7BD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B7BD6" w:rsidRDefault="001B7BD6" w:rsidP="001B7BD6">
      <w:r>
        <w:separator/>
      </w:r>
    </w:p>
  </w:footnote>
  <w:footnote w:type="continuationSeparator" w:id="0">
    <w:p w:rsidR="001B7BD6" w:rsidRDefault="001B7BD6" w:rsidP="001B7BD6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B7BD6"/>
    <w:rsid w:val="001B7BD6"/>
    <w:rsid w:val="006A138E"/>
    <w:rsid w:val="00792D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3E63035-6BE1-4F40-809A-373A1DE965F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1B7BD6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1B7BD6"/>
  </w:style>
  <w:style w:type="paragraph" w:styleId="a5">
    <w:name w:val="footer"/>
    <w:basedOn w:val="a"/>
    <w:link w:val="a6"/>
    <w:uiPriority w:val="99"/>
    <w:unhideWhenUsed/>
    <w:rsid w:val="001B7BD6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rsid w:val="001B7BD6"/>
  </w:style>
  <w:style w:type="table" w:styleId="a7">
    <w:name w:val="Table Grid"/>
    <w:basedOn w:val="a1"/>
    <w:uiPriority w:val="39"/>
    <w:rsid w:val="001B7BD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44</Words>
  <Characters>252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Дина</dc:creator>
  <cp:keywords/>
  <dc:description/>
  <cp:lastModifiedBy>Дина</cp:lastModifiedBy>
  <cp:revision>2</cp:revision>
  <dcterms:created xsi:type="dcterms:W3CDTF">2016-02-02T18:04:00Z</dcterms:created>
  <dcterms:modified xsi:type="dcterms:W3CDTF">2016-02-02T18:04:00Z</dcterms:modified>
</cp:coreProperties>
</file>