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3586" w:rsidRPr="00BC3586" w:rsidRDefault="00BC358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BC3586">
        <w:rPr>
          <w:rFonts w:ascii="Times New Roman" w:hAnsi="Times New Roman" w:cs="Times New Roman"/>
          <w:b/>
          <w:bCs/>
          <w:sz w:val="32"/>
          <w:szCs w:val="32"/>
        </w:rPr>
        <w:t xml:space="preserve">Спиши, расставляя знаки препинания. Подчеркни основу предложений. </w:t>
      </w:r>
    </w:p>
    <w:p w:rsidR="00BC3586" w:rsidRPr="00BC3586" w:rsidRDefault="00BC3586" w:rsidP="00BC3586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BC3586">
        <w:rPr>
          <w:rFonts w:ascii="Times New Roman" w:hAnsi="Times New Roman" w:cs="Times New Roman"/>
          <w:sz w:val="32"/>
          <w:szCs w:val="32"/>
        </w:rPr>
        <w:t xml:space="preserve">Тёмное небо смотрит сверху и дышит своими огнями. По тихим улочкам бредёт ночная стража и звон её оружия пугает запоздалых гуляк. Я слушаю старинную музыку и перед моими глазами возникает маленький домик и маленький мальчик. </w:t>
      </w:r>
    </w:p>
    <w:p w:rsidR="00354EDA" w:rsidRPr="00BC3586" w:rsidRDefault="00BC3586" w:rsidP="00BC3586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BC3586">
        <w:rPr>
          <w:rFonts w:ascii="Times New Roman" w:hAnsi="Times New Roman" w:cs="Times New Roman"/>
          <w:sz w:val="32"/>
          <w:szCs w:val="32"/>
        </w:rPr>
        <w:t xml:space="preserve">Мы промыли рану на ноге </w:t>
      </w:r>
      <w:proofErr w:type="gramStart"/>
      <w:r w:rsidRPr="00BC3586">
        <w:rPr>
          <w:rFonts w:ascii="Times New Roman" w:hAnsi="Times New Roman" w:cs="Times New Roman"/>
          <w:sz w:val="32"/>
          <w:szCs w:val="32"/>
        </w:rPr>
        <w:t>лося</w:t>
      </w:r>
      <w:proofErr w:type="gramEnd"/>
      <w:r w:rsidRPr="00BC3586">
        <w:rPr>
          <w:rFonts w:ascii="Times New Roman" w:hAnsi="Times New Roman" w:cs="Times New Roman"/>
          <w:sz w:val="32"/>
          <w:szCs w:val="32"/>
        </w:rPr>
        <w:t xml:space="preserve"> и он упал на душистое сено. Дремали лесные озёра и реки с пресной водой. Молния опалит дуб огнём и всё равно весной распустятся на чёрных ветках зелёные листочки. Девочка бегала по шару своими маленькими ножками и голубой шар вёз её на себе. Мальчику удалось добраться до первой толстой ветки и над его головой нависла зловещая туча. Ребята забивают в землю две рогатки и на перекинутой палке вешают вёдра с водой для каши и чая.  </w:t>
      </w:r>
    </w:p>
    <w:sectPr w:rsidR="00354EDA" w:rsidRPr="00BC3586" w:rsidSect="00BC35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586"/>
    <w:rsid w:val="00354EDA"/>
    <w:rsid w:val="00BC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650C"/>
  <w15:chartTrackingRefBased/>
  <w15:docId w15:val="{6C411D5E-8F84-4F7E-96C5-5853A542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2020-05-07T06:59:00Z</dcterms:created>
  <dcterms:modified xsi:type="dcterms:W3CDTF">2020-05-07T07:08:00Z</dcterms:modified>
</cp:coreProperties>
</file>