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D30" w:rsidRPr="00BA556F" w:rsidRDefault="00A64D30" w:rsidP="00BA55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56F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A64D30" w:rsidRPr="00BA556F" w:rsidRDefault="00A64D30" w:rsidP="00BA55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D30" w:rsidRPr="00BA556F" w:rsidRDefault="00BA556F" w:rsidP="00BA55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64D30" w:rsidRPr="00BA556F">
        <w:rPr>
          <w:rFonts w:ascii="Times New Roman" w:hAnsi="Times New Roman" w:cs="Times New Roman"/>
          <w:b/>
          <w:sz w:val="28"/>
          <w:szCs w:val="28"/>
        </w:rPr>
        <w:t>Составление характеристики Норильского промышленного узла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64D30" w:rsidRPr="00A64D30" w:rsidRDefault="00A64D30" w:rsidP="00A64D30">
      <w:r w:rsidRPr="00A64D30">
        <w:t xml:space="preserve"> </w:t>
      </w:r>
    </w:p>
    <w:p w:rsidR="00A64D30" w:rsidRPr="00BA556F" w:rsidRDefault="00A64D30" w:rsidP="00A64D30">
      <w:p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Дайте характеристику </w:t>
      </w:r>
      <w:r w:rsidR="00BA556F">
        <w:rPr>
          <w:rFonts w:ascii="Times New Roman" w:hAnsi="Times New Roman" w:cs="Times New Roman"/>
          <w:sz w:val="28"/>
          <w:szCs w:val="28"/>
        </w:rPr>
        <w:t>территориально-промышленного комплекса (</w:t>
      </w:r>
      <w:r w:rsidRPr="00BA556F">
        <w:rPr>
          <w:rFonts w:ascii="Times New Roman" w:hAnsi="Times New Roman" w:cs="Times New Roman"/>
          <w:sz w:val="28"/>
          <w:szCs w:val="28"/>
        </w:rPr>
        <w:t>ТПК</w:t>
      </w:r>
      <w:r w:rsidR="00BA556F">
        <w:rPr>
          <w:rFonts w:ascii="Times New Roman" w:hAnsi="Times New Roman" w:cs="Times New Roman"/>
          <w:sz w:val="28"/>
          <w:szCs w:val="28"/>
        </w:rPr>
        <w:t xml:space="preserve">) </w:t>
      </w:r>
      <w:r w:rsidRPr="00BA556F">
        <w:rPr>
          <w:rFonts w:ascii="Times New Roman" w:hAnsi="Times New Roman" w:cs="Times New Roman"/>
          <w:sz w:val="28"/>
          <w:szCs w:val="28"/>
        </w:rPr>
        <w:t xml:space="preserve">по плану: </w:t>
      </w:r>
    </w:p>
    <w:p w:rsidR="00A64D30" w:rsidRPr="00BA556F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Название ТПК, его ЭГП; </w:t>
      </w:r>
    </w:p>
    <w:p w:rsidR="00A64D30" w:rsidRPr="00BA556F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Состав ТПК (города); </w:t>
      </w:r>
    </w:p>
    <w:p w:rsidR="00A64D30" w:rsidRPr="00BA556F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Природные ресурсы и энергия, используемые на территории ТПК; </w:t>
      </w:r>
    </w:p>
    <w:p w:rsidR="00A64D30" w:rsidRPr="00BA556F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Отрасли специализации; </w:t>
      </w:r>
    </w:p>
    <w:p w:rsidR="00A64D30" w:rsidRPr="00BA556F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Выпускаемая продукция; </w:t>
      </w:r>
    </w:p>
    <w:p w:rsidR="00A64D30" w:rsidRDefault="00A64D30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556F">
        <w:rPr>
          <w:rFonts w:ascii="Times New Roman" w:hAnsi="Times New Roman" w:cs="Times New Roman"/>
          <w:sz w:val="28"/>
          <w:szCs w:val="28"/>
        </w:rPr>
        <w:t xml:space="preserve"> Проблемы и перспективы развития </w:t>
      </w:r>
    </w:p>
    <w:p w:rsidR="00BA556F" w:rsidRDefault="00BA556F" w:rsidP="00BA5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вывод</w:t>
      </w:r>
    </w:p>
    <w:p w:rsidR="00A64D30" w:rsidRPr="00A64D30" w:rsidRDefault="00BA556F" w:rsidP="00BA556F"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p w:rsidR="00144DBA" w:rsidRDefault="00144DBA"/>
    <w:sectPr w:rsidR="00144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609D0"/>
    <w:multiLevelType w:val="hybridMultilevel"/>
    <w:tmpl w:val="2D14D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70E"/>
    <w:rsid w:val="00144DBA"/>
    <w:rsid w:val="003C670E"/>
    <w:rsid w:val="00A64D30"/>
    <w:rsid w:val="00BA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5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2020-04-19T17:47:00Z</dcterms:created>
  <dcterms:modified xsi:type="dcterms:W3CDTF">2020-04-19T17:53:00Z</dcterms:modified>
</cp:coreProperties>
</file>