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84FA8" w14:textId="77777777" w:rsidR="00D61EEE" w:rsidRPr="00DF4935" w:rsidRDefault="00D61EEE" w:rsidP="00D61EE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4935">
        <w:rPr>
          <w:rFonts w:ascii="Times New Roman" w:hAnsi="Times New Roman" w:cs="Times New Roman"/>
          <w:b/>
          <w:sz w:val="28"/>
          <w:szCs w:val="28"/>
          <w:u w:val="single"/>
        </w:rPr>
        <w:t>Тема: «Рынок труда».</w:t>
      </w:r>
    </w:p>
    <w:p w14:paraId="4CE49FF2" w14:textId="77777777" w:rsidR="00D61EEE" w:rsidRPr="00F4011A" w:rsidRDefault="00D61EEE" w:rsidP="00D61EE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D8DE6D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b/>
          <w:sz w:val="24"/>
          <w:szCs w:val="24"/>
          <w:u w:val="single"/>
        </w:rPr>
        <w:t xml:space="preserve">Рынок труда </w:t>
      </w:r>
      <w:r w:rsidRPr="00F4011A">
        <w:rPr>
          <w:rFonts w:ascii="Times New Roman" w:hAnsi="Times New Roman" w:cs="Times New Roman"/>
          <w:sz w:val="24"/>
          <w:szCs w:val="24"/>
        </w:rPr>
        <w:t>- совокупность юридических и экономических процедур, позволяющих людям обменять свои трудовые услуги на зарплату.</w:t>
      </w:r>
    </w:p>
    <w:p w14:paraId="0FDA01CC" w14:textId="77777777" w:rsidR="00D61EEE" w:rsidRPr="00632D6E" w:rsidRDefault="00D61EEE" w:rsidP="00D61EE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32D6E">
        <w:rPr>
          <w:rFonts w:ascii="Times New Roman" w:hAnsi="Times New Roman" w:cs="Times New Roman"/>
          <w:b/>
          <w:bCs/>
          <w:sz w:val="24"/>
          <w:szCs w:val="24"/>
          <w:u w:val="single"/>
        </w:rPr>
        <w:t>Особенности рынка труда:</w:t>
      </w:r>
    </w:p>
    <w:p w14:paraId="3983AEE0" w14:textId="77777777" w:rsidR="00D61EEE" w:rsidRDefault="00D61EEE" w:rsidP="00D6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Спрос предъявляется не трудовые услуги в общем, а на трудовые услуги определенного типа и сложности;</w:t>
      </w:r>
    </w:p>
    <w:p w14:paraId="0BD890F5" w14:textId="77777777" w:rsidR="00D61EEE" w:rsidRDefault="00D61EEE" w:rsidP="00D6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Нарду с общенациональным рынком (в масштабах страны), существуют и местные рынки труда, на которых спрос и предложение на однотипные трудовые услуги могут отличаться. (Например, рынок труда Саратовской и Московской областей) </w:t>
      </w:r>
    </w:p>
    <w:p w14:paraId="0E3DC8B8" w14:textId="77777777" w:rsidR="00D61EEE" w:rsidRDefault="00D61EEE" w:rsidP="00D6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Предложение на рыке труда может меняться в силу переквалификации рабочих, их переобучения.</w:t>
      </w:r>
    </w:p>
    <w:p w14:paraId="7349F9C8" w14:textId="77777777" w:rsidR="00D61EEE" w:rsidRPr="00632D6E" w:rsidRDefault="00D61EEE" w:rsidP="00D61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2D6E">
        <w:rPr>
          <w:rFonts w:ascii="Times New Roman" w:hAnsi="Times New Roman" w:cs="Times New Roman"/>
          <w:b/>
          <w:bCs/>
          <w:sz w:val="24"/>
          <w:szCs w:val="24"/>
        </w:rPr>
        <w:t xml:space="preserve">- Существует </w:t>
      </w:r>
      <w:proofErr w:type="gramStart"/>
      <w:r w:rsidRPr="00632D6E">
        <w:rPr>
          <w:rFonts w:ascii="Times New Roman" w:hAnsi="Times New Roman" w:cs="Times New Roman"/>
          <w:b/>
          <w:bCs/>
          <w:sz w:val="24"/>
          <w:szCs w:val="24"/>
        </w:rPr>
        <w:t>профессиональная( освоение</w:t>
      </w:r>
      <w:proofErr w:type="gramEnd"/>
      <w:r w:rsidRPr="00632D6E">
        <w:rPr>
          <w:rFonts w:ascii="Times New Roman" w:hAnsi="Times New Roman" w:cs="Times New Roman"/>
          <w:b/>
          <w:bCs/>
          <w:sz w:val="24"/>
          <w:szCs w:val="24"/>
        </w:rPr>
        <w:t xml:space="preserve"> новой профессии) и территориальная (переезд на новое место работы)мобильность рабочей силы.</w:t>
      </w:r>
    </w:p>
    <w:p w14:paraId="78005DAC" w14:textId="77777777" w:rsidR="00D61EEE" w:rsidRPr="00632D6E" w:rsidRDefault="00D61EEE" w:rsidP="00D61E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2D6E">
        <w:rPr>
          <w:rFonts w:ascii="Times New Roman" w:hAnsi="Times New Roman" w:cs="Times New Roman"/>
          <w:b/>
          <w:bCs/>
          <w:sz w:val="24"/>
          <w:szCs w:val="24"/>
        </w:rPr>
        <w:t>- Способы оплаты труда: сдельная и повременная.</w:t>
      </w:r>
    </w:p>
    <w:p w14:paraId="41167E9A" w14:textId="77777777" w:rsidR="00D61EEE" w:rsidRPr="00632D6E" w:rsidRDefault="00D61EEE" w:rsidP="00D61EE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32D6E">
        <w:rPr>
          <w:rFonts w:ascii="Times New Roman" w:hAnsi="Times New Roman" w:cs="Times New Roman"/>
          <w:b/>
          <w:bCs/>
          <w:sz w:val="24"/>
          <w:szCs w:val="24"/>
          <w:u w:val="single"/>
        </w:rPr>
        <w:t>Факторы различий в оплате труда:</w:t>
      </w:r>
    </w:p>
    <w:p w14:paraId="1703C22C" w14:textId="77777777" w:rsidR="00D61EEE" w:rsidRPr="00F4011A" w:rsidRDefault="00D61EEE" w:rsidP="00D61EE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Сложность труда (чем сложнее, тем больше надо учиться)</w:t>
      </w:r>
    </w:p>
    <w:p w14:paraId="063CDEDD" w14:textId="77777777" w:rsidR="00D61EEE" w:rsidRPr="00F4011A" w:rsidRDefault="00D61EEE" w:rsidP="00D61EE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Тягость труда (мера физической и умственной утомляемости)</w:t>
      </w:r>
    </w:p>
    <w:p w14:paraId="683E85B2" w14:textId="77777777" w:rsidR="00D61EEE" w:rsidRPr="00F4011A" w:rsidRDefault="00D61EEE" w:rsidP="00D61EE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Ограниченность талантов</w:t>
      </w:r>
    </w:p>
    <w:p w14:paraId="419BED75" w14:textId="77777777" w:rsidR="00D61EEE" w:rsidRPr="00F4011A" w:rsidRDefault="00D61EEE" w:rsidP="00D61EE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Степень риска</w:t>
      </w:r>
    </w:p>
    <w:p w14:paraId="15F17BA5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</w:p>
    <w:p w14:paraId="6C21301F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632D6E">
        <w:rPr>
          <w:rFonts w:ascii="Times New Roman" w:hAnsi="Times New Roman" w:cs="Times New Roman"/>
          <w:b/>
          <w:bCs/>
          <w:sz w:val="24"/>
          <w:szCs w:val="24"/>
          <w:u w:val="single"/>
        </w:rPr>
        <w:t>Заработная плата</w:t>
      </w:r>
      <w:r>
        <w:rPr>
          <w:rFonts w:ascii="Times New Roman" w:hAnsi="Times New Roman" w:cs="Times New Roman"/>
          <w:sz w:val="24"/>
          <w:szCs w:val="24"/>
        </w:rPr>
        <w:t xml:space="preserve"> – денежная сумма, выплачиваемая работнику за трудовые услуги, оказанные им в течение определенного периода.</w:t>
      </w:r>
    </w:p>
    <w:p w14:paraId="50400488" w14:textId="77777777" w:rsidR="00D61EEE" w:rsidRPr="00632D6E" w:rsidRDefault="00D61EEE" w:rsidP="00D61EE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32D6E">
        <w:rPr>
          <w:rFonts w:ascii="Times New Roman" w:hAnsi="Times New Roman" w:cs="Times New Roman"/>
          <w:b/>
          <w:bCs/>
          <w:sz w:val="24"/>
          <w:szCs w:val="24"/>
          <w:u w:val="single"/>
        </w:rPr>
        <w:t>Социальные проблемы рынка труда.</w:t>
      </w:r>
    </w:p>
    <w:p w14:paraId="42FAA534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Борьба рабочих и предпринимателей в 19-20 вв. предполагала использование определенных методов борьбы каждой из сторон.</w:t>
      </w:r>
    </w:p>
    <w:p w14:paraId="24A0A6E4" w14:textId="77777777" w:rsidR="00D61EEE" w:rsidRPr="00632D6E" w:rsidRDefault="00D61EEE" w:rsidP="00D61EEE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2D6E">
        <w:rPr>
          <w:rFonts w:ascii="Times New Roman" w:hAnsi="Times New Roman" w:cs="Times New Roman"/>
          <w:i/>
          <w:sz w:val="24"/>
          <w:szCs w:val="24"/>
          <w:u w:val="single"/>
        </w:rPr>
        <w:t xml:space="preserve">Методы предпринимателей: </w:t>
      </w:r>
    </w:p>
    <w:p w14:paraId="422F3AFD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1)Составление «черных списков».</w:t>
      </w:r>
    </w:p>
    <w:p w14:paraId="28F6E4A9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2) Локаут (закрытие предприятий на несколько недель)</w:t>
      </w:r>
    </w:p>
    <w:p w14:paraId="22AEFEB0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3) Наем штрейкбрехеров (временные работники, работающие за прежнюю з/п)</w:t>
      </w:r>
    </w:p>
    <w:p w14:paraId="2E6D70DE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4) Контракт «желтой собаки»</w:t>
      </w:r>
    </w:p>
    <w:p w14:paraId="378FC0B4" w14:textId="77777777" w:rsidR="00D61EEE" w:rsidRPr="00632D6E" w:rsidRDefault="00D61EEE" w:rsidP="00D61EEE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2D6E">
        <w:rPr>
          <w:rFonts w:ascii="Times New Roman" w:hAnsi="Times New Roman" w:cs="Times New Roman"/>
          <w:i/>
          <w:sz w:val="24"/>
          <w:szCs w:val="24"/>
          <w:u w:val="single"/>
        </w:rPr>
        <w:t>Методы рабочих:</w:t>
      </w:r>
    </w:p>
    <w:p w14:paraId="20E07AE1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1)Забастовки.</w:t>
      </w:r>
    </w:p>
    <w:p w14:paraId="5ED6DA23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2) Работа по правилам (Итальянская забастовка)</w:t>
      </w:r>
    </w:p>
    <w:p w14:paraId="737B46BB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3) Создание политич</w:t>
      </w:r>
      <w:r>
        <w:rPr>
          <w:rFonts w:ascii="Times New Roman" w:hAnsi="Times New Roman" w:cs="Times New Roman"/>
          <w:sz w:val="24"/>
          <w:szCs w:val="24"/>
        </w:rPr>
        <w:t>еских</w:t>
      </w:r>
      <w:r w:rsidRPr="00F4011A">
        <w:rPr>
          <w:rFonts w:ascii="Times New Roman" w:hAnsi="Times New Roman" w:cs="Times New Roman"/>
          <w:sz w:val="24"/>
          <w:szCs w:val="24"/>
        </w:rPr>
        <w:t>. партий</w:t>
      </w:r>
    </w:p>
    <w:p w14:paraId="5B5561DA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>4) Создание профсоюзов.</w:t>
      </w:r>
    </w:p>
    <w:p w14:paraId="7597D404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регулирования социальных проблем, возникающих на рынке труда в современном обществе, устанавливается понятие прожиточного минимума, заключаются трудовые контракты, коллективные договора (о них подробнее поговорим в теме «Трудовое право»)</w:t>
      </w:r>
    </w:p>
    <w:p w14:paraId="5CAD85E7" w14:textId="77777777" w:rsidR="00D61EEE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b/>
          <w:sz w:val="24"/>
          <w:szCs w:val="24"/>
        </w:rPr>
        <w:t>Прожиточный минимум</w:t>
      </w:r>
      <w:r w:rsidRPr="00F4011A">
        <w:rPr>
          <w:rFonts w:ascii="Times New Roman" w:hAnsi="Times New Roman" w:cs="Times New Roman"/>
          <w:sz w:val="24"/>
          <w:szCs w:val="24"/>
        </w:rPr>
        <w:t>-сумма денег, необходимая для приобретения продуктов и товаров не ниже физиологического уровня.</w:t>
      </w:r>
    </w:p>
    <w:p w14:paraId="07F6D0DA" w14:textId="77777777" w:rsidR="00D61EEE" w:rsidRPr="00F4011A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632D6E">
        <w:rPr>
          <w:rFonts w:ascii="Times New Roman" w:hAnsi="Times New Roman" w:cs="Times New Roman"/>
          <w:b/>
          <w:bCs/>
          <w:sz w:val="24"/>
          <w:szCs w:val="24"/>
          <w:u w:val="single"/>
        </w:rPr>
        <w:t>Трудовой контракт</w:t>
      </w:r>
      <w:r>
        <w:rPr>
          <w:rFonts w:ascii="Times New Roman" w:hAnsi="Times New Roman" w:cs="Times New Roman"/>
          <w:sz w:val="24"/>
          <w:szCs w:val="24"/>
        </w:rPr>
        <w:t xml:space="preserve"> - соглашение между работодателем и наемным работником, устанавливающее условия труда и размер заработной платы, содержащее взаимные права и обязанности сторон.</w:t>
      </w:r>
    </w:p>
    <w:p w14:paraId="22B6FE2F" w14:textId="77777777" w:rsidR="00D61EEE" w:rsidRDefault="00D61EEE" w:rsidP="00D61EEE">
      <w:pPr>
        <w:rPr>
          <w:rFonts w:ascii="Times New Roman" w:hAnsi="Times New Roman" w:cs="Times New Roman"/>
          <w:sz w:val="24"/>
          <w:szCs w:val="24"/>
        </w:rPr>
      </w:pPr>
      <w:r w:rsidRPr="00F4011A">
        <w:rPr>
          <w:rFonts w:ascii="Times New Roman" w:hAnsi="Times New Roman" w:cs="Times New Roman"/>
          <w:sz w:val="24"/>
          <w:szCs w:val="24"/>
        </w:rPr>
        <w:t xml:space="preserve">Он служит основой для определения мин. ставки з/п. </w:t>
      </w:r>
    </w:p>
    <w:p w14:paraId="67270A9D" w14:textId="77777777" w:rsidR="00A47C15" w:rsidRDefault="00A47C15"/>
    <w:sectPr w:rsidR="00A4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0D6077"/>
    <w:multiLevelType w:val="hybridMultilevel"/>
    <w:tmpl w:val="0B088A88"/>
    <w:lvl w:ilvl="0" w:tplc="1BC84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EEE"/>
    <w:rsid w:val="00A47C15"/>
    <w:rsid w:val="00D6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F7B7B"/>
  <w15:chartTrackingRefBased/>
  <w15:docId w15:val="{8A73DAAB-32C7-4A3A-8D46-E94C75055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2020-04-20T07:01:00Z</dcterms:created>
  <dcterms:modified xsi:type="dcterms:W3CDTF">2020-04-20T07:02:00Z</dcterms:modified>
</cp:coreProperties>
</file>