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D4C" w:rsidRDefault="004F5D4C">
      <w:r>
        <w:rPr>
          <w:noProof/>
          <w:lang w:eastAsia="ru-RU"/>
        </w:rPr>
        <w:drawing>
          <wp:inline distT="0" distB="0" distL="0" distR="0" wp14:anchorId="4F4DC88F" wp14:editId="29718583">
            <wp:extent cx="6645910" cy="4981111"/>
            <wp:effectExtent l="0" t="0" r="2540" b="0"/>
            <wp:docPr id="2" name="Рисунок 2" descr="http://mypresentation.ru/documents/dc5146ef1b860f988798951202cb0e12/img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ypresentation.ru/documents/dc5146ef1b860f988798951202cb0e12/img3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1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D4C" w:rsidRDefault="004F5D4C">
      <w:r>
        <w:br w:type="page"/>
      </w: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t>Тест по русскому языку «Готовимся к ОГЭ. Задание 10. Пунктуация при обращениях</w:t>
      </w:r>
      <w:r>
        <w:rPr>
          <w:noProof/>
          <w:lang w:eastAsia="ru-RU"/>
        </w:rPr>
        <w:t xml:space="preserve"> и вводных словах» для 9 класса</w:t>
      </w: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1. В приведённом ниже предложении пронумерованы все запятые. Выпишите цифры, обоз</w:t>
      </w:r>
      <w:r>
        <w:rPr>
          <w:noProof/>
          <w:lang w:eastAsia="ru-RU"/>
        </w:rPr>
        <w:t>начающие запятые при обращении.</w:t>
      </w: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А знаешь, (1) дедушка, (2) — сказал он, (3) — немцы говорят, (4) Гитлер уж</w:t>
      </w:r>
      <w:r>
        <w:rPr>
          <w:noProof/>
          <w:lang w:eastAsia="ru-RU"/>
        </w:rPr>
        <w:t>е в Москву вошел. (Богданов Н.)</w:t>
      </w:r>
    </w:p>
    <w:p w:rsidR="004F5D4C" w:rsidRDefault="004F5D4C" w:rsidP="004F5D4C">
      <w:pPr>
        <w:rPr>
          <w:noProof/>
          <w:lang w:eastAsia="ru-RU"/>
        </w:rPr>
      </w:pP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2. В приведённых ниже предложениях пронумерованы все запятые. Выпишите цифру, обознача</w:t>
      </w:r>
      <w:r>
        <w:rPr>
          <w:noProof/>
          <w:lang w:eastAsia="ru-RU"/>
        </w:rPr>
        <w:t>ющую запятую при вводном слове.</w:t>
      </w: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Он долго еще ликует. Так, (1) что слышно внизу, (2) на улице. По правде сказать, (3) не только отец – все в нашем доме говорят громко, (4) потому что мама не оч</w:t>
      </w:r>
      <w:r>
        <w:rPr>
          <w:noProof/>
          <w:lang w:eastAsia="ru-RU"/>
        </w:rPr>
        <w:t>ень хорошо слышит. (Алексин А.)</w:t>
      </w:r>
    </w:p>
    <w:p w:rsidR="004F5D4C" w:rsidRDefault="004F5D4C" w:rsidP="004F5D4C">
      <w:pPr>
        <w:rPr>
          <w:noProof/>
          <w:lang w:eastAsia="ru-RU"/>
        </w:rPr>
      </w:pP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3. В приведённых ниже предложениях пронумерованы все запятые. Выпишите цифры, обоз</w:t>
      </w:r>
      <w:r>
        <w:rPr>
          <w:noProof/>
          <w:lang w:eastAsia="ru-RU"/>
        </w:rPr>
        <w:t>начающие запятые при обращении.</w:t>
      </w: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Ты меня, (1) Елена, (2) прости... - Николай Николаевич дотронулся до щеки. - Никогда никого не бил. Твоего отца вырастил - пальцем не тронул. - Он показал на стены, (3) увешанные картинами. - И всё из-за этого, (4) - виновато улыбнулся. - А ты будь милосе</w:t>
      </w:r>
      <w:r>
        <w:rPr>
          <w:noProof/>
          <w:lang w:eastAsia="ru-RU"/>
        </w:rPr>
        <w:t>рдна к падшему. (Железников В.)</w:t>
      </w:r>
    </w:p>
    <w:p w:rsidR="004F5D4C" w:rsidRDefault="004F5D4C" w:rsidP="004F5D4C">
      <w:pPr>
        <w:rPr>
          <w:noProof/>
          <w:lang w:eastAsia="ru-RU"/>
        </w:rPr>
      </w:pP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4. В приведённом ниже предложении пронумерованы все запятые. Выпишите в порядке возрастания цифры, обозначаю</w:t>
      </w:r>
      <w:r>
        <w:rPr>
          <w:noProof/>
          <w:lang w:eastAsia="ru-RU"/>
        </w:rPr>
        <w:t>щие запятые при вводных словах.</w:t>
      </w: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Пропал без вести, (1) значит, (2) ушёл, (3) к примеру, (4) в разведку в тыл врага и не вернулся. И неизвестно, (5) как он погиб. (Железников В.)</w:t>
      </w:r>
    </w:p>
    <w:p w:rsidR="004F5D4C" w:rsidRDefault="004F5D4C" w:rsidP="004F5D4C">
      <w:pPr>
        <w:rPr>
          <w:noProof/>
          <w:lang w:eastAsia="ru-RU"/>
        </w:rPr>
      </w:pP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5. В приведённом ниже предложении пронумерованы все запятые. Выпишите цифры, обознача</w:t>
      </w:r>
      <w:r>
        <w:rPr>
          <w:noProof/>
          <w:lang w:eastAsia="ru-RU"/>
        </w:rPr>
        <w:t>ющие запятые при вводном слове.</w:t>
      </w: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Вот, (1) мол, (2) тебе танк,(3) ты должен будешь пройти на нём весь полигон, (4) шестнадцать километров, (5) а по тебе будут стрелять из пушек наши солдаты. (Железников В.)</w:t>
      </w:r>
    </w:p>
    <w:p w:rsidR="004F5D4C" w:rsidRDefault="004F5D4C" w:rsidP="004F5D4C">
      <w:pPr>
        <w:rPr>
          <w:noProof/>
          <w:lang w:eastAsia="ru-RU"/>
        </w:rPr>
      </w:pP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6. В приведённом ниже предложении пронумерованы все запятые. Выпишите цифры, обоз</w:t>
      </w:r>
      <w:r>
        <w:rPr>
          <w:noProof/>
          <w:lang w:eastAsia="ru-RU"/>
        </w:rPr>
        <w:t>начающие запятые при обращении.</w:t>
      </w: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Герой с войны пришёл, (1) принимай, (2) жена, (3) хвастай, (4) зови гостей. (Распутин В.)</w:t>
      </w:r>
    </w:p>
    <w:p w:rsidR="004F5D4C" w:rsidRDefault="004F5D4C" w:rsidP="004F5D4C">
      <w:pPr>
        <w:rPr>
          <w:noProof/>
          <w:lang w:eastAsia="ru-RU"/>
        </w:rPr>
      </w:pP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7. В приведённых ниже предложениях пронумерованы все запятые. Выпишите цифры, обознача</w:t>
      </w:r>
      <w:r>
        <w:rPr>
          <w:noProof/>
          <w:lang w:eastAsia="ru-RU"/>
        </w:rPr>
        <w:t>ющие запятые при вводном слове.</w:t>
      </w: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Да, (1) скорее всего, (2) он проснулся именно от этой нестерпимой, (3) несправедливой обиды. Ему приснился сон,(4) что он после незаслуженного оскорбления уходит из дому навсегда. И остаётся один</w:t>
      </w:r>
      <w:r>
        <w:rPr>
          <w:noProof/>
          <w:lang w:eastAsia="ru-RU"/>
        </w:rPr>
        <w:t xml:space="preserve"> на всём свете. (Железников В.)</w:t>
      </w: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8. В приведённых ниже предложениях пронумерованы все запятые. Выпишите цифры, обозначающие запятые при обращении.</w:t>
      </w: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«Слушай, (1) дорогой, (2) — сказала мальчику мать. — Задёрни шторку или пересядь на соседнее кресло. Здесь слишком жарко от солнца, (3) а тебе это вредно». Мальчик недовольно посмотрел на мать. Ему не хотелось, (4) чтобы кто-нибудь услышал, (5) что ему вредно сидеть на солнце. (Железников В.)</w:t>
      </w:r>
    </w:p>
    <w:p w:rsidR="004F5D4C" w:rsidRDefault="004F5D4C" w:rsidP="004F5D4C">
      <w:pPr>
        <w:rPr>
          <w:noProof/>
          <w:lang w:eastAsia="ru-RU"/>
        </w:rPr>
      </w:pPr>
    </w:p>
    <w:p w:rsidR="004F5D4C" w:rsidRDefault="004F5D4C" w:rsidP="004F5D4C">
      <w:pPr>
        <w:rPr>
          <w:noProof/>
          <w:lang w:eastAsia="ru-RU"/>
        </w:rPr>
      </w:pPr>
    </w:p>
    <w:p w:rsidR="004F5D4C" w:rsidRDefault="004F5D4C" w:rsidP="004F5D4C">
      <w:pPr>
        <w:rPr>
          <w:noProof/>
          <w:lang w:eastAsia="ru-RU"/>
        </w:rPr>
      </w:pP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9. В приведенных ниже предложениях пронумерованы все запятые. Выпишите в порядке возрастания цифры, обоз</w:t>
      </w:r>
      <w:r>
        <w:rPr>
          <w:noProof/>
          <w:lang w:eastAsia="ru-RU"/>
        </w:rPr>
        <w:t>начающие запятые при обращении.</w:t>
      </w: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«Что, (1) Вадик,(2) сразу будем бить или подождем немножко?» - «Чего ты пристал к человеку, (3) Птаха? — щурясь на меня, (4)сказал Вадик. — Понял, (5) человек играть пришёл. Может, (6) он у нас с тобой по десять рублей хочет выиграть?» (Распутин В.)</w:t>
      </w:r>
    </w:p>
    <w:p w:rsidR="004F5D4C" w:rsidRDefault="004F5D4C" w:rsidP="004F5D4C">
      <w:pPr>
        <w:rPr>
          <w:noProof/>
          <w:lang w:eastAsia="ru-RU"/>
        </w:rPr>
      </w:pP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10. В приведённых ниже предложениях пронумерованы все запятые. Выпишите в порядке возрастания цифры, обозначающие запятые при вво</w:t>
      </w:r>
      <w:r>
        <w:rPr>
          <w:noProof/>
          <w:lang w:eastAsia="ru-RU"/>
        </w:rPr>
        <w:t>дных словах.</w:t>
      </w:r>
    </w:p>
    <w:p w:rsidR="004F5D4C" w:rsidRDefault="004F5D4C" w:rsidP="004F5D4C">
      <w:pPr>
        <w:rPr>
          <w:noProof/>
          <w:lang w:eastAsia="ru-RU"/>
        </w:rPr>
      </w:pPr>
      <w:r>
        <w:rPr>
          <w:noProof/>
          <w:lang w:eastAsia="ru-RU"/>
        </w:rPr>
        <w:t>Я, (1) например, (2) принципиально не собираю марки, (3) потому что в нашем классе их собирают все; плохо учусь, (4) потому что у нас все учатся хорошо. Как-то я сострил на истории, (5) что урок выучил, (6) но отвечать не буду. Правда, (7) за это меня выгнали из класса и влепили единицу, (8) а отец обозвал балбесом и кричал, (9) что я значение слова "индивидуальность" понимаю шиворот-навыворот. (Железников В.)</w:t>
      </w:r>
    </w:p>
    <w:p w:rsidR="004F5D4C" w:rsidRDefault="00A9640D" w:rsidP="00A9640D">
      <w:pPr>
        <w:pStyle w:val="a3"/>
        <w:rPr>
          <w:rFonts w:ascii="Tahoma" w:hAnsi="Tahoma" w:cs="Tahoma"/>
          <w:color w:val="000000"/>
          <w:sz w:val="18"/>
          <w:szCs w:val="18"/>
        </w:rPr>
      </w:pPr>
      <w:r w:rsidRPr="00A9640D">
        <w:rPr>
          <w:rFonts w:ascii="Tahoma" w:hAnsi="Tahoma" w:cs="Tahoma"/>
          <w:b/>
          <w:color w:val="000000"/>
          <w:sz w:val="18"/>
          <w:szCs w:val="18"/>
        </w:rPr>
        <w:t>Письменное задание</w:t>
      </w:r>
      <w:r>
        <w:rPr>
          <w:rFonts w:ascii="Tahoma" w:hAnsi="Tahoma" w:cs="Tahoma"/>
          <w:color w:val="000000"/>
          <w:sz w:val="18"/>
          <w:szCs w:val="18"/>
        </w:rPr>
        <w:t xml:space="preserve">. </w:t>
      </w:r>
      <w:r w:rsidR="004F5D4C">
        <w:rPr>
          <w:rFonts w:ascii="Tahoma" w:hAnsi="Tahoma" w:cs="Tahoma"/>
          <w:color w:val="000000"/>
          <w:sz w:val="18"/>
          <w:szCs w:val="18"/>
        </w:rPr>
        <w:t>Списать. Расставить знаки препинания. Ука</w:t>
      </w:r>
      <w:r w:rsidR="004F5D4C">
        <w:rPr>
          <w:rFonts w:ascii="Tahoma" w:hAnsi="Tahoma" w:cs="Tahoma"/>
          <w:color w:val="000000"/>
          <w:sz w:val="18"/>
          <w:szCs w:val="18"/>
        </w:rPr>
        <w:t xml:space="preserve">зать </w:t>
      </w:r>
      <w:proofErr w:type="gramStart"/>
      <w:r w:rsidR="004F5D4C">
        <w:rPr>
          <w:rFonts w:ascii="Tahoma" w:hAnsi="Tahoma" w:cs="Tahoma"/>
          <w:color w:val="000000"/>
          <w:sz w:val="18"/>
          <w:szCs w:val="18"/>
        </w:rPr>
        <w:t>вв.</w:t>
      </w:r>
      <w:proofErr w:type="spellStart"/>
      <w:r w:rsidR="004F5D4C">
        <w:rPr>
          <w:rFonts w:ascii="Tahoma" w:hAnsi="Tahoma" w:cs="Tahoma"/>
          <w:color w:val="000000"/>
          <w:sz w:val="18"/>
          <w:szCs w:val="18"/>
        </w:rPr>
        <w:t>сл</w:t>
      </w:r>
      <w:proofErr w:type="spellEnd"/>
      <w:r w:rsidR="004F5D4C">
        <w:rPr>
          <w:rFonts w:ascii="Tahoma" w:hAnsi="Tahoma" w:cs="Tahoma"/>
          <w:color w:val="000000"/>
          <w:sz w:val="18"/>
          <w:szCs w:val="18"/>
        </w:rPr>
        <w:t>.,вв.</w:t>
      </w:r>
      <w:proofErr w:type="gramEnd"/>
      <w:r w:rsidR="004F5D4C">
        <w:rPr>
          <w:rFonts w:ascii="Tahoma" w:hAnsi="Tahoma" w:cs="Tahoma"/>
          <w:color w:val="000000"/>
          <w:sz w:val="18"/>
          <w:szCs w:val="18"/>
        </w:rPr>
        <w:t xml:space="preserve"> пр.</w:t>
      </w:r>
      <w:r>
        <w:rPr>
          <w:rFonts w:ascii="Tahoma" w:hAnsi="Tahoma" w:cs="Tahoma"/>
          <w:color w:val="000000"/>
          <w:sz w:val="18"/>
          <w:szCs w:val="18"/>
        </w:rPr>
        <w:t>, графически объяснить знаки препинания</w:t>
      </w:r>
    </w:p>
    <w:p w:rsidR="004F5D4C" w:rsidRDefault="004F5D4C" w:rsidP="004F5D4C">
      <w:pPr>
        <w:pStyle w:val="a3"/>
        <w:rPr>
          <w:rFonts w:ascii="Tahoma" w:hAnsi="Tahoma" w:cs="Tahoma"/>
          <w:color w:val="000000"/>
          <w:sz w:val="18"/>
          <w:szCs w:val="18"/>
        </w:rPr>
      </w:pPr>
    </w:p>
    <w:p w:rsidR="004F5D4C" w:rsidRPr="004F5D4C" w:rsidRDefault="004F5D4C" w:rsidP="004F5D4C">
      <w:pPr>
        <w:pStyle w:val="a3"/>
        <w:rPr>
          <w:color w:val="000000"/>
          <w:szCs w:val="18"/>
        </w:rPr>
      </w:pPr>
      <w:r w:rsidRPr="004F5D4C">
        <w:rPr>
          <w:color w:val="000000"/>
          <w:szCs w:val="18"/>
        </w:rPr>
        <w:t xml:space="preserve">Во время пребывания в Лондоне известный французский художник Клод Мане был поражён собором святого Петра и конечно решил его нарисовать. Как известно Лондон город туманов. В тот день туман был таким густым что сквозь него еле-еле просматривались очертания строений. Моне естественно всё так и изобразил. </w:t>
      </w:r>
      <w:proofErr w:type="gramStart"/>
      <w:r w:rsidRPr="004F5D4C">
        <w:rPr>
          <w:color w:val="000000"/>
          <w:szCs w:val="18"/>
        </w:rPr>
        <w:t>Лондонцы</w:t>
      </w:r>
      <w:proofErr w:type="gramEnd"/>
      <w:r w:rsidRPr="004F5D4C">
        <w:rPr>
          <w:color w:val="000000"/>
          <w:szCs w:val="18"/>
        </w:rPr>
        <w:t xml:space="preserve"> увидевшие на выставке картину были раздражены: туман на полотне к их удивлению был не серый а розовым. Дело в </w:t>
      </w:r>
      <w:proofErr w:type="gramStart"/>
      <w:r w:rsidRPr="004F5D4C">
        <w:rPr>
          <w:color w:val="000000"/>
          <w:szCs w:val="18"/>
        </w:rPr>
        <w:t>том</w:t>
      </w:r>
      <w:proofErr w:type="gramEnd"/>
      <w:r w:rsidRPr="004F5D4C">
        <w:rPr>
          <w:color w:val="000000"/>
          <w:szCs w:val="18"/>
        </w:rPr>
        <w:t xml:space="preserve"> что Лондон город старых кирпичных зданий. Красная кирпичная пыль висит в воздухе и смешиваясь с туманом придаёт ему красный оттенок. Художник увидел то что другие не замечали. С тех пор Моне даже называют певцом лондонского тумана. Часто люди проходят мимо </w:t>
      </w:r>
      <w:proofErr w:type="spellStart"/>
      <w:r w:rsidRPr="004F5D4C">
        <w:rPr>
          <w:color w:val="000000"/>
          <w:szCs w:val="18"/>
        </w:rPr>
        <w:t>прелюбопытнейших</w:t>
      </w:r>
      <w:proofErr w:type="spellEnd"/>
      <w:r w:rsidRPr="004F5D4C">
        <w:rPr>
          <w:color w:val="000000"/>
          <w:szCs w:val="18"/>
        </w:rPr>
        <w:t xml:space="preserve"> </w:t>
      </w:r>
      <w:proofErr w:type="gramStart"/>
      <w:r w:rsidRPr="004F5D4C">
        <w:rPr>
          <w:color w:val="000000"/>
          <w:szCs w:val="18"/>
        </w:rPr>
        <w:t>явлений</w:t>
      </w:r>
      <w:proofErr w:type="gramEnd"/>
      <w:r w:rsidRPr="004F5D4C">
        <w:rPr>
          <w:color w:val="000000"/>
          <w:szCs w:val="18"/>
        </w:rPr>
        <w:t xml:space="preserve"> однако не замечают их оставаясь равнодушными к ним. Но приходит художник и открывает нам необычное в обыкновенном.</w:t>
      </w:r>
    </w:p>
    <w:p w:rsidR="004F5D4C" w:rsidRDefault="00A9640D" w:rsidP="004F5D4C">
      <w:pPr>
        <w:rPr>
          <w:noProof/>
          <w:lang w:eastAsia="ru-RU"/>
        </w:rPr>
      </w:pPr>
      <w:r>
        <w:rPr>
          <w:noProof/>
          <w:lang w:eastAsia="ru-RU"/>
        </w:rPr>
        <w:t>Найти:</w:t>
      </w:r>
    </w:p>
    <w:p w:rsidR="00A9640D" w:rsidRDefault="00A9640D" w:rsidP="00A9640D">
      <w:pPr>
        <w:pStyle w:val="a4"/>
        <w:numPr>
          <w:ilvl w:val="0"/>
          <w:numId w:val="2"/>
        </w:numPr>
        <w:rPr>
          <w:noProof/>
          <w:lang w:eastAsia="ru-RU"/>
        </w:rPr>
      </w:pPr>
      <w:r>
        <w:rPr>
          <w:noProof/>
          <w:lang w:eastAsia="ru-RU"/>
        </w:rPr>
        <w:t>Слово, правописание приставки в котором определяется значением ОЧЕНЬ;</w:t>
      </w:r>
    </w:p>
    <w:p w:rsidR="00A9640D" w:rsidRPr="00A9640D" w:rsidRDefault="00A9640D" w:rsidP="00A9640D">
      <w:pPr>
        <w:pStyle w:val="a4"/>
        <w:numPr>
          <w:ilvl w:val="0"/>
          <w:numId w:val="2"/>
        </w:numPr>
        <w:rPr>
          <w:noProof/>
          <w:lang w:eastAsia="ru-RU"/>
        </w:rPr>
      </w:pPr>
      <w:r>
        <w:rPr>
          <w:noProof/>
          <w:lang w:eastAsia="ru-RU"/>
        </w:rPr>
        <w:t xml:space="preserve">Слово(-а), правописание суффикса в котором(-ых) опеделяется правилом: </w:t>
      </w:r>
      <w:r>
        <w:rPr>
          <w:i/>
          <w:noProof/>
          <w:lang w:eastAsia="ru-RU"/>
        </w:rPr>
        <w:t>в кратких страдательных причастиях пишется Н.</w:t>
      </w:r>
    </w:p>
    <w:p w:rsidR="00A9640D" w:rsidRDefault="00A9640D" w:rsidP="00A9640D">
      <w:pPr>
        <w:pStyle w:val="a4"/>
        <w:numPr>
          <w:ilvl w:val="0"/>
          <w:numId w:val="2"/>
        </w:numPr>
        <w:rPr>
          <w:noProof/>
          <w:lang w:eastAsia="ru-RU"/>
        </w:rPr>
      </w:pPr>
      <w:r>
        <w:rPr>
          <w:noProof/>
          <w:lang w:eastAsia="ru-RU"/>
        </w:rPr>
        <w:t>Прндложение с местоименно-определительным придаточным.</w:t>
      </w:r>
      <w:bookmarkStart w:id="0" w:name="_GoBack"/>
      <w:bookmarkEnd w:id="0"/>
    </w:p>
    <w:p w:rsidR="004F5D4C" w:rsidRDefault="004F5D4C" w:rsidP="004F5D4C">
      <w:pPr>
        <w:rPr>
          <w:noProof/>
          <w:lang w:eastAsia="ru-RU"/>
        </w:rPr>
      </w:pPr>
    </w:p>
    <w:p w:rsidR="00BC680A" w:rsidRDefault="004F5D4C">
      <w:r>
        <w:rPr>
          <w:noProof/>
          <w:lang w:eastAsia="ru-RU"/>
        </w:rPr>
        <w:lastRenderedPageBreak/>
        <w:drawing>
          <wp:inline distT="0" distB="0" distL="0" distR="0" wp14:anchorId="7446E1D5" wp14:editId="61C7EB26">
            <wp:extent cx="6645521" cy="5049978"/>
            <wp:effectExtent l="0" t="0" r="3175" b="0"/>
            <wp:docPr id="1" name="Рисунок 1" descr="https://grammatika-rus.ru/wp-content/uploads/2014/10/razryady-vvodny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rammatika-rus.ru/wp-content/uploads/2014/10/razryady-vvodnyh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521" cy="5049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680A" w:rsidSect="004F5D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679D"/>
    <w:multiLevelType w:val="hybridMultilevel"/>
    <w:tmpl w:val="B720CD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DA49EB"/>
    <w:multiLevelType w:val="multilevel"/>
    <w:tmpl w:val="24BA4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DD8"/>
    <w:rsid w:val="004F5D4C"/>
    <w:rsid w:val="00A9640D"/>
    <w:rsid w:val="00BC680A"/>
    <w:rsid w:val="00ED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4C91E"/>
  <w15:chartTrackingRefBased/>
  <w15:docId w15:val="{5F007458-09DE-4747-8777-457B0BABC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5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96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7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2017-04-25T04:56:00Z</dcterms:created>
  <dcterms:modified xsi:type="dcterms:W3CDTF">2017-04-25T05:13:00Z</dcterms:modified>
</cp:coreProperties>
</file>