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527" w:rsidRPr="00BF6527" w:rsidRDefault="00BF6527" w:rsidP="00BF6527">
      <w:pPr>
        <w:spacing w:after="0" w:line="240" w:lineRule="auto"/>
        <w:ind w:firstLine="709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bdr w:val="none" w:sz="0" w:space="0" w:color="auto" w:frame="1"/>
          <w:lang w:eastAsia="ru-RU"/>
        </w:rPr>
      </w:pPr>
      <w:r w:rsidRPr="00BF6527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bdr w:val="none" w:sz="0" w:space="0" w:color="auto" w:frame="1"/>
          <w:lang w:eastAsia="ru-RU"/>
        </w:rPr>
        <w:t>О</w:t>
      </w:r>
      <w:r w:rsidRPr="00BF6527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bdr w:val="none" w:sz="0" w:space="0" w:color="auto" w:frame="1"/>
          <w:lang w:eastAsia="ru-RU"/>
        </w:rPr>
        <w:t>бщенародная акция #ОКНА_ПОБЕДЫ»</w:t>
      </w:r>
      <w:bookmarkStart w:id="0" w:name="_GoBack"/>
      <w:bookmarkEnd w:id="0"/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празднования 75-летия Победы в Великой Отечественной войне с 1 по 9 мая в нашей стране проходит акция </w:t>
      </w:r>
      <w:hyperlink r:id="rId4" w:tgtFrame="_self" w:history="1">
        <w:r w:rsidRPr="00BF6527">
          <w:rPr>
            <w:rFonts w:ascii="Times New Roman" w:eastAsia="Times New Roman" w:hAnsi="Times New Roman" w:cs="Times New Roman"/>
            <w:b/>
            <w:bCs/>
            <w:color w:val="0ABEFF"/>
            <w:sz w:val="28"/>
            <w:szCs w:val="28"/>
            <w:bdr w:val="none" w:sz="0" w:space="0" w:color="auto" w:frame="1"/>
            <w:lang w:eastAsia="ru-RU"/>
          </w:rPr>
          <w:t>#ОКНА_ПОБЕДЫ</w:t>
        </w:r>
      </w:hyperlink>
      <w:r w:rsidRPr="00BF652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, </w:t>
      </w: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организаторами которой выступают Дирекция Года памяти и славы при поддержке Всероссийского конкурса для школьников «Большая перемена» и Российского движения школьников.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Даже оставаясь дома, можно принять участие в общенациональном массовом праздновании. Тысячи окон по всей стране могут </w:t>
      </w:r>
      <w:proofErr w:type="gramStart"/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сказать</w:t>
      </w:r>
      <w:proofErr w:type="gramEnd"/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«Спасибо!». Родители вместе с детьми украшают окна своего дома рисунком, фотографией о Победе и словами благодарности воинам-победителям.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Фото украшенного символами Победы окна со словами благодарности можно выложить в </w:t>
      </w:r>
      <w:proofErr w:type="spellStart"/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соцсети</w:t>
      </w:r>
      <w:proofErr w:type="spellEnd"/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proofErr w:type="spellStart"/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хештегом</w:t>
      </w:r>
      <w:proofErr w:type="spellEnd"/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" w:tgtFrame="_self" w:history="1">
        <w:r w:rsidRPr="00BF6527">
          <w:rPr>
            <w:rFonts w:ascii="Times New Roman" w:eastAsia="Times New Roman" w:hAnsi="Times New Roman" w:cs="Times New Roman"/>
            <w:b/>
            <w:bCs/>
            <w:color w:val="0ABEFF"/>
            <w:sz w:val="28"/>
            <w:szCs w:val="28"/>
            <w:bdr w:val="none" w:sz="0" w:space="0" w:color="auto" w:frame="1"/>
            <w:lang w:eastAsia="ru-RU"/>
          </w:rPr>
          <w:t>#ОКНА_ПОБЕДЫ</w:t>
        </w:r>
      </w:hyperlink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Причем украшение окон ко Дню Победы может стать ежегодной традицией.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со сложившейся эпидемической ситуацией акция реализуется с обязательным соблюдением мер безопасности.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празднично украсить свое окно можно использовать готовые наклейки с символикой празднования Дня Победы. Наклейки приклеиваются на стекла с внешней стороны окна.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можно использовать изображения, взятые с сайта Года памяти и славы </w:t>
      </w:r>
      <w:proofErr w:type="spellStart"/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http</w:t>
      </w:r>
      <w:proofErr w:type="spellEnd"/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///год2020.рф, где создана отдельная страница проекта </w:t>
      </w:r>
      <w:proofErr w:type="spellStart"/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http</w:t>
      </w:r>
      <w:proofErr w:type="spellEnd"/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///год2020.рф/</w:t>
      </w:r>
      <w:proofErr w:type="spellStart"/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окнапобеды</w:t>
      </w:r>
      <w:proofErr w:type="spellEnd"/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странице можно ознакомиться с описанием акции, скачать изображения для печати и дальнейшего самостоятельного творчества, используя их как аппликации или трафареты.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акции может выбрать самостоятельно, какую технику украшения он будет использовать. На всех макетах будет размещена дополнительная инструкция для участников акции.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скачать изображения и распечатать их на листе формата А4.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участник может: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вырезать все необходимые элементы и, используя воду и мыло, приклеить их на внутреннюю поверхность окон, получив белое изображение на окне;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вырезать по контуру распечатанные детали, создать трафарет, приклеить на окно при помощи скотча и закрасить все символы по трафарету красками, создав свой уникальный рисунок.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вместе с детьми или дети самостоятельно, используя трафареты, кисти и краски, делают рисунки на окнах: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участие семьи (прадедушки, прабабушки) в Великой Отечественной войне,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военные темы,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мотивам недавно просмотренного фильма или прочитанной книги,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- эпизоды из истории ВОВ,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символы Победы (салют, гвоздики, георгиевская лента, журавли и др.).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Фото рисунка с </w:t>
      </w:r>
      <w:proofErr w:type="spellStart"/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хештегом</w:t>
      </w:r>
      <w:proofErr w:type="spellEnd"/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" w:tgtFrame="_self" w:history="1">
        <w:r w:rsidRPr="00BF6527">
          <w:rPr>
            <w:rFonts w:ascii="Times New Roman" w:eastAsia="Times New Roman" w:hAnsi="Times New Roman" w:cs="Times New Roman"/>
            <w:b/>
            <w:bCs/>
            <w:color w:val="0ABEFF"/>
            <w:sz w:val="28"/>
            <w:szCs w:val="28"/>
            <w:bdr w:val="none" w:sz="0" w:space="0" w:color="auto" w:frame="1"/>
            <w:lang w:eastAsia="ru-RU"/>
          </w:rPr>
          <w:t>#ОКНА_ПОБЕДЫ</w:t>
        </w:r>
      </w:hyperlink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выкладывается в социальных сетях, отправляется друзьям и знакомым в мессенджерах.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снять процесс украшения окна и рассказать историю Победы в своей семье, вспомнить рассказы прадедов об их участии в Великой Отечественной войне, продемонстрировать награды или письма, если они хранятся в семье.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Окна своих квартир украшают жители вместе с детьми, используя готовые наклейки, самостоятельно изготовленные трафареты и аппликации, и просто рисуют красками на окне символы Победы, сюжеты из семейной истории, связанной с Великой Отечественной войной.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образовательных организациях можно один из дистанционных уроков ИЗО посвятить участию в акции </w:t>
      </w:r>
      <w:hyperlink r:id="rId7" w:tgtFrame="_self" w:history="1">
        <w:r w:rsidRPr="00BF6527">
          <w:rPr>
            <w:rFonts w:ascii="Times New Roman" w:eastAsia="Times New Roman" w:hAnsi="Times New Roman" w:cs="Times New Roman"/>
            <w:color w:val="0ABEFF"/>
            <w:sz w:val="28"/>
            <w:szCs w:val="28"/>
            <w:u w:val="single"/>
            <w:bdr w:val="none" w:sz="0" w:space="0" w:color="auto" w:frame="1"/>
            <w:lang w:eastAsia="ru-RU"/>
          </w:rPr>
          <w:t>#ОКНА_ПОБЕДЫ</w:t>
        </w:r>
      </w:hyperlink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 время которого дети по заданию учителя украшают окно своей квартиры или дома </w:t>
      </w:r>
      <w:proofErr w:type="gramStart"/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аппликациями</w:t>
      </w:r>
      <w:proofErr w:type="gramEnd"/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рисунками по теме. Можно даже объявить конкурс на самое интересное оформление окна или видео о том, как украшено окно, с рассказом о семейной истории, связанной с Великой Отечественной войной.</w:t>
      </w:r>
    </w:p>
    <w:p w:rsidR="00BF6527" w:rsidRPr="00BF6527" w:rsidRDefault="00BF6527" w:rsidP="00BF6527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52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Украшая окна, делясь информацией в социальных сетях, объединяясь в непростой, но очень значимый для всех нас жизненный период, мы создаем праздничное настроение, отражая торжество победителей и благодарность предкам за их бессмертный подвиг!</w:t>
      </w:r>
    </w:p>
    <w:p w:rsidR="000F2265" w:rsidRDefault="000F2265"/>
    <w:sectPr w:rsidR="000F2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282"/>
    <w:rsid w:val="000506D4"/>
    <w:rsid w:val="000F2265"/>
    <w:rsid w:val="004004F4"/>
    <w:rsid w:val="00650282"/>
    <w:rsid w:val="00BF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604B72-29E3-42B8-BDCE-7AA36BE6C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22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4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838463">
              <w:marLeft w:val="0"/>
              <w:marRight w:val="0"/>
              <w:marTop w:val="4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074500">
          <w:marLeft w:val="0"/>
          <w:marRight w:val="0"/>
          <w:marTop w:val="2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8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7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68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16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patriotikasar.ru/search/.hash.%D0%BE%D0%BA%D0%BD%D0%B0_%D0%BF%D0%BE%D0%B1%D0%B5%D0%B4%D1%8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atriotikasar.ru/search/.hash.%D0%BE%D0%BA%D0%BD%D0%B0_%D0%BF%D0%BE%D0%B1%D0%B5%D0%B4%D1%8B" TargetMode="External"/><Relationship Id="rId5" Type="http://schemas.openxmlformats.org/officeDocument/2006/relationships/hyperlink" Target="https://www.patriotikasar.ru/search/.hash.%D0%BE%D0%BA%D0%BD%D0%B0_%D0%BF%D0%BE%D0%B1%D0%B5%D0%B4%D1%8B" TargetMode="External"/><Relationship Id="rId4" Type="http://schemas.openxmlformats.org/officeDocument/2006/relationships/hyperlink" Target="https://www.patriotikasar.ru/search/.hash.%D0%BE%D0%BA%D0%BD%D0%B0_%D0%BF%D0%BE%D0%B1%D0%B5%D0%B4%D1%8B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ПК</dc:creator>
  <cp:keywords/>
  <dc:description/>
  <cp:lastModifiedBy>Дмитрий ПК</cp:lastModifiedBy>
  <cp:revision>2</cp:revision>
  <dcterms:created xsi:type="dcterms:W3CDTF">2020-05-05T12:08:00Z</dcterms:created>
  <dcterms:modified xsi:type="dcterms:W3CDTF">2020-05-05T12:08:00Z</dcterms:modified>
</cp:coreProperties>
</file>