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E4B" w:rsidRDefault="004F1BA5" w:rsidP="004F1B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F1BA5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 xml:space="preserve">Prepositions </w:t>
      </w:r>
      <w:r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–</w:t>
      </w:r>
      <w:r w:rsidRPr="004F1BA5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 xml:space="preserve"> </w:t>
      </w:r>
      <w:r w:rsidRPr="004F1BA5">
        <w:rPr>
          <w:rFonts w:ascii="Times New Roman" w:hAnsi="Times New Roman" w:cs="Times New Roman"/>
          <w:b/>
          <w:sz w:val="28"/>
          <w:szCs w:val="28"/>
          <w:highlight w:val="yellow"/>
        </w:rPr>
        <w:t>предлоги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67"/>
        <w:gridCol w:w="3341"/>
        <w:gridCol w:w="3254"/>
      </w:tblGrid>
      <w:tr w:rsidR="004F1BA5" w:rsidTr="004F1BA5">
        <w:tc>
          <w:tcPr>
            <w:tcW w:w="4167" w:type="dxa"/>
          </w:tcPr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4F1BA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Preposition</w:t>
            </w:r>
          </w:p>
        </w:tc>
        <w:tc>
          <w:tcPr>
            <w:tcW w:w="3341" w:type="dxa"/>
          </w:tcPr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4F1BA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Example</w:t>
            </w:r>
          </w:p>
        </w:tc>
        <w:tc>
          <w:tcPr>
            <w:tcW w:w="3254" w:type="dxa"/>
          </w:tcPr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Translation</w:t>
            </w:r>
          </w:p>
        </w:tc>
      </w:tr>
      <w:tr w:rsidR="004F1BA5" w:rsidRPr="004F1BA5" w:rsidTr="004F1BA5">
        <w:tc>
          <w:tcPr>
            <w:tcW w:w="4167" w:type="dxa"/>
          </w:tcPr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09750" cy="2505075"/>
                  <wp:effectExtent l="0" t="0" r="0" b="9525"/>
                  <wp:docPr id="2" name="Рисунок 2" descr="https://fcws.stellaelm.net/prep/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fcws.stellaelm.net/prep/on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25" t="3908" r="6954" b="13788"/>
                          <a:stretch/>
                        </pic:blipFill>
                        <pic:spPr bwMode="auto">
                          <a:xfrm>
                            <a:off x="0" y="0"/>
                            <a:ext cx="1827500" cy="2529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1" w:type="dxa"/>
          </w:tcPr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cat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double"/>
                <w:lang w:val="en-US"/>
              </w:rPr>
              <w:t>is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  <w:t>on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 box.</w:t>
            </w: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254" w:type="dxa"/>
          </w:tcPr>
          <w:p w:rsidR="004F1BA5" w:rsidRP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Кошка на коробке.</w:t>
            </w:r>
          </w:p>
        </w:tc>
      </w:tr>
      <w:tr w:rsidR="004F1BA5" w:rsidRPr="004F1BA5" w:rsidTr="004F1BA5">
        <w:tc>
          <w:tcPr>
            <w:tcW w:w="4167" w:type="dxa"/>
          </w:tcPr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47850" cy="2638425"/>
                  <wp:effectExtent l="0" t="0" r="0" b="9525"/>
                  <wp:docPr id="3" name="Рисунок 3" descr="https://fcws.stellaelm.net/prep/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fcws.stellaelm.net/prep/in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23" t="2894" r="6389" b="8019"/>
                          <a:stretch/>
                        </pic:blipFill>
                        <pic:spPr bwMode="auto">
                          <a:xfrm>
                            <a:off x="0" y="0"/>
                            <a:ext cx="1852465" cy="2645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1" w:type="dxa"/>
          </w:tcPr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cat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double"/>
                <w:lang w:val="en-US"/>
              </w:rPr>
              <w:t>is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  <w:t>in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 box.</w:t>
            </w: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254" w:type="dxa"/>
          </w:tcPr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Кошка в коробке.</w:t>
            </w:r>
          </w:p>
        </w:tc>
      </w:tr>
      <w:tr w:rsidR="004F1BA5" w:rsidRPr="004F1BA5" w:rsidTr="004F1BA5">
        <w:tc>
          <w:tcPr>
            <w:tcW w:w="4167" w:type="dxa"/>
          </w:tcPr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914525" cy="2638425"/>
                  <wp:effectExtent l="0" t="0" r="0" b="9525"/>
                  <wp:docPr id="4" name="Рисунок 4" descr="https://fcws.stellaelm.net/prep/un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fcws.stellaelm.net/prep/under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26" t="4035" r="6627" b="10012"/>
                          <a:stretch/>
                        </pic:blipFill>
                        <pic:spPr bwMode="auto">
                          <a:xfrm>
                            <a:off x="0" y="0"/>
                            <a:ext cx="1922584" cy="2649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1" w:type="dxa"/>
          </w:tcPr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cat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double"/>
                <w:lang w:val="en-US"/>
              </w:rPr>
              <w:t>is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  <w:t>under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 table.</w:t>
            </w:r>
          </w:p>
          <w:p w:rsidR="004F1BA5" w:rsidRP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254" w:type="dxa"/>
          </w:tcPr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Кошка под столом.</w:t>
            </w:r>
          </w:p>
        </w:tc>
      </w:tr>
      <w:tr w:rsidR="004F1BA5" w:rsidRPr="004F1BA5" w:rsidTr="004F1BA5">
        <w:tc>
          <w:tcPr>
            <w:tcW w:w="4167" w:type="dxa"/>
          </w:tcPr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895475" cy="2619375"/>
                  <wp:effectExtent l="0" t="0" r="9525" b="9525"/>
                  <wp:docPr id="5" name="Рисунок 5" descr="https://fcws.stellaelm.net/prep/next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fcws.stellaelm.net/prep/nextto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55" t="2865" r="5396" b="9879"/>
                          <a:stretch/>
                        </pic:blipFill>
                        <pic:spPr bwMode="auto">
                          <a:xfrm>
                            <a:off x="0" y="0"/>
                            <a:ext cx="1903702" cy="2630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1" w:type="dxa"/>
          </w:tcPr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cat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double"/>
                <w:lang w:val="en-US"/>
              </w:rPr>
              <w:t>is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  <w:t>next to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 box.</w:t>
            </w:r>
          </w:p>
          <w:p w:rsidR="004F1BA5" w:rsidRP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254" w:type="dxa"/>
          </w:tcPr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Кошка рядом с коробкой.</w:t>
            </w:r>
          </w:p>
        </w:tc>
      </w:tr>
      <w:tr w:rsidR="004F1BA5" w:rsidRPr="004F1BA5" w:rsidTr="004F1BA5">
        <w:tc>
          <w:tcPr>
            <w:tcW w:w="4167" w:type="dxa"/>
          </w:tcPr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990725" cy="2742894"/>
                  <wp:effectExtent l="0" t="0" r="0" b="635"/>
                  <wp:docPr id="6" name="Рисунок 6" descr="https://fcws.stellaelm.net/prep/infronto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fcws.stellaelm.net/prep/infrontof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07" t="4520" r="5848" b="8680"/>
                          <a:stretch/>
                        </pic:blipFill>
                        <pic:spPr bwMode="auto">
                          <a:xfrm>
                            <a:off x="0" y="0"/>
                            <a:ext cx="2005401" cy="2763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1" w:type="dxa"/>
          </w:tcPr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cat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double"/>
                <w:lang w:val="en-US"/>
              </w:rPr>
              <w:t>is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  <w:t>in front of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 box.</w:t>
            </w:r>
          </w:p>
          <w:p w:rsidR="004F1BA5" w:rsidRP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254" w:type="dxa"/>
          </w:tcPr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Кошка перед коробкой.</w:t>
            </w:r>
          </w:p>
        </w:tc>
      </w:tr>
      <w:tr w:rsidR="004F1BA5" w:rsidRPr="004F1BA5" w:rsidTr="004F1BA5">
        <w:tc>
          <w:tcPr>
            <w:tcW w:w="4167" w:type="dxa"/>
          </w:tcPr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00225" cy="2600325"/>
                  <wp:effectExtent l="0" t="0" r="9525" b="9525"/>
                  <wp:docPr id="7" name="Рисунок 7" descr="https://fcws.stellaelm.net/prep/behin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fcws.stellaelm.net/prep/behin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23" t="2908" r="6864" b="8875"/>
                          <a:stretch/>
                        </pic:blipFill>
                        <pic:spPr bwMode="auto">
                          <a:xfrm>
                            <a:off x="0" y="0"/>
                            <a:ext cx="1806767" cy="26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1" w:type="dxa"/>
          </w:tcPr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cat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u w:val="double"/>
                <w:lang w:val="en-US"/>
              </w:rPr>
              <w:t>is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F1BA5"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  <w:t>behind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 box.</w:t>
            </w:r>
          </w:p>
          <w:p w:rsidR="004F1BA5" w:rsidRP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254" w:type="dxa"/>
          </w:tcPr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F1BA5" w:rsidRPr="004F1BA5" w:rsidRDefault="004F1BA5" w:rsidP="004F1B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Кошка за коробкой.</w:t>
            </w:r>
          </w:p>
        </w:tc>
      </w:tr>
    </w:tbl>
    <w:p w:rsidR="004F1BA5" w:rsidRPr="004F1BA5" w:rsidRDefault="004F1BA5" w:rsidP="004F1BA5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4F1BA5" w:rsidRPr="004F1BA5" w:rsidSect="004F1BA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D1A"/>
    <w:rsid w:val="00464D0C"/>
    <w:rsid w:val="004F1BA5"/>
    <w:rsid w:val="00731E4B"/>
    <w:rsid w:val="00F2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95B876-CDB0-4C56-897F-E47221B43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1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Лида</cp:lastModifiedBy>
  <cp:revision>2</cp:revision>
  <dcterms:created xsi:type="dcterms:W3CDTF">2020-02-10T12:38:00Z</dcterms:created>
  <dcterms:modified xsi:type="dcterms:W3CDTF">2020-02-10T12:38:00Z</dcterms:modified>
</cp:coreProperties>
</file>