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0D4" w:rsidRPr="005830D4" w:rsidRDefault="005830D4" w:rsidP="005830D4">
      <w:pPr>
        <w:pStyle w:val="a3"/>
        <w:numPr>
          <w:ilvl w:val="0"/>
          <w:numId w:val="1"/>
        </w:num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bookmarkStart w:id="0" w:name="_GoBack"/>
      <w:bookmarkEnd w:id="0"/>
      <w:r w:rsidRPr="005830D4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Литературное направление “Классици</w:t>
      </w:r>
      <w:r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зм”.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007"/>
        <w:gridCol w:w="8579"/>
      </w:tblGrid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1. Почему такое название?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pStyle w:val="a3"/>
              <w:numPr>
                <w:ilvl w:val="0"/>
                <w:numId w:val="1"/>
              </w:num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Высшим образцом для подражания были произведения Древней Греции и Рима, обращение к античной литературе как идеальным образцам (образцовый = классический).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2. Чем вызвано появление литературного направления? Время? Когда появилось?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pStyle w:val="a3"/>
              <w:numPr>
                <w:ilvl w:val="0"/>
                <w:numId w:val="1"/>
              </w:num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Абсолютная монархия, XVII в. Франция начало XVIII в. - Россия, правление Петра.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3. Что обозначает слово классицизм?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pStyle w:val="a3"/>
              <w:numPr>
                <w:ilvl w:val="0"/>
                <w:numId w:val="1"/>
              </w:num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Латинское ratio - разум.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4. Каковы задачи литературного направления 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pStyle w:val="a3"/>
              <w:numPr>
                <w:ilvl w:val="0"/>
                <w:numId w:val="1"/>
              </w:num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Воспитание человека в духе верности абсолютистскому государству. Главная задача человека - выполнение своих обязанностей перед государством и монархом.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5. Что описывается в произведении и как.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То, что интересует аристократию и власть: важнейшие события, политика, войны. Активное обращение к</w:t>
            </w:r>
          </w:p>
          <w:p w:rsidR="005830D4" w:rsidRPr="005830D4" w:rsidRDefault="005830D4" w:rsidP="005830D4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общественной, гражданской проблематике.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6. Кто основные герои?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Полководцы, цари, государственные деятели.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7. Какие жанры и стили характерны для литературного направления 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Строгая классификация:</w:t>
            </w:r>
          </w:p>
          <w:p w:rsidR="005830D4" w:rsidRPr="005830D4" w:rsidRDefault="005830D4" w:rsidP="005830D4">
            <w:pPr>
              <w:spacing w:after="120" w:line="240" w:lineRule="atLeast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3933825" cy="466725"/>
                  <wp:effectExtent l="0" t="0" r="9525" b="9525"/>
                  <wp:docPr id="1" name="Рисунок 1" descr="http://festival.1september.ru/articles/313120/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festival.1september.ru/articles/313120/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8. Кто герой? Какие события? Каков язык (стиль) произведений?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Герои, события соответствуют стилю (высокий: полководцы, цари, низкий: обычные люди, их жизнь.)</w:t>
            </w:r>
          </w:p>
          <w:p w:rsidR="005830D4" w:rsidRPr="005830D4" w:rsidRDefault="005830D4" w:rsidP="005830D4">
            <w:pPr>
              <w:spacing w:after="120" w:line="240" w:lineRule="atLeast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4276725" cy="466725"/>
                  <wp:effectExtent l="0" t="0" r="9525" b="9525"/>
                  <wp:docPr id="2" name="Рисунок 2" descr="http://festival.1september.ru/articles/313120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festival.1september.ru/articles/313120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7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9. Какой главный признак “классических” произведений?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“3 единства” время - 1 сутки</w:t>
            </w:r>
          </w:p>
          <w:p w:rsidR="005830D4" w:rsidRPr="005830D4" w:rsidRDefault="005830D4" w:rsidP="005830D4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Место - 1 “дом”</w:t>
            </w:r>
          </w:p>
          <w:p w:rsidR="005830D4" w:rsidRPr="005830D4" w:rsidRDefault="005830D4" w:rsidP="005830D4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Действия - 1 сюжетная линия (1 конфликт); все действующие лица связаны с сюжетом, нет побочных, внесценических персонажей.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10. Какие герои?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Условные. Схематичные, четко делятся на положительных и отрицательных. Есть одна доминирующая черта. Положительные герои противопоставляются отрицательным. Идеализация положительных героев ---&gt; схематичные герои (герой - носитель одной черты, добродетель или порок).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11. Что такое “система амплуа”? Какие фамилии?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Фамилии говорящие. </w:t>
            </w: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u w:val="single"/>
                <w:lang w:eastAsia="ru-RU"/>
              </w:rPr>
              <w:t>Амплуа</w:t>
            </w: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 - англ. </w:t>
            </w: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u w:val="single"/>
                <w:lang w:eastAsia="ru-RU"/>
              </w:rPr>
              <w:t>маска,</w:t>
            </w: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 стереотип характера. а) идеальная героиня; б) герой - любовник положительный; в) второй любовник, неудачник, отрицательный; г) резонер - почти не принимает участия в интриге, но высказывает точку зрения автора на все происходящее; д) обманутый отец; е) субретка, помощница главного героя.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12. Какое количество героев в произведении?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5 - 10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13. Что характерно для сюжета?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171450" cy="190500"/>
                  <wp:effectExtent l="0" t="0" r="0" b="0"/>
                  <wp:docPr id="3" name="Рисунок 3" descr="http://festival.1september.ru/articles/313120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festival.1september.ru/articles/313120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 - присутствует любовный треугольник</w:t>
            </w:r>
          </w:p>
          <w:p w:rsidR="005830D4" w:rsidRPr="005830D4" w:rsidRDefault="005830D4" w:rsidP="005830D4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- порок в конце всегда наказан.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14. Как изображается природа.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Нет, только городские пейзажи (скверы, фонтаны).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15. Что лежит в основе эстетики?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Произведение должно быть подобно формуле. Все ясно, четко! Разум, рационализм побеждают чувство (культура разума); “подражание природе”, (в природе все ясно, четко, </w:t>
            </w: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lastRenderedPageBreak/>
              <w:t>подчинено правилам)</w:t>
            </w:r>
          </w:p>
          <w:p w:rsidR="005830D4" w:rsidRPr="005830D4" w:rsidRDefault="005830D4" w:rsidP="005830D4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Основной конфликт: долг &lt;-----&gt; чувство (побеждает долг)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lastRenderedPageBreak/>
              <w:t>16. Какова роль автора?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Выражает не “свое” мнение, а общественное --&gt; “мы”. Но оценка точная, ясная.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17. Какова композиция.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Строгая, четыре действия в пьесе, в 3 кульминация, в 4 развязка.</w:t>
            </w:r>
          </w:p>
          <w:p w:rsidR="005830D4" w:rsidRPr="005830D4" w:rsidRDefault="005830D4" w:rsidP="005830D4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Экспозиция – открывают пьесу второстепенные персонажи, которые знакомят с главными героями и рассказывают их предысторию. Действие замедляется длинными монологами.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18. Какой стихотворный размер.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“Александрийский” - шестистопный ямб с цезурой после третьей стопы.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19. Какое положительное значение?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Человек должен выполнять свой гражданский долг, не надеясь на чудеса.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20. Кто основатель?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Буало, Мольер, Державин, Ломоносов.</w:t>
            </w:r>
          </w:p>
        </w:tc>
      </w:tr>
      <w:tr w:rsidR="005830D4" w:rsidRPr="005830D4" w:rsidTr="005830D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21. Примеры произведений.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30D4" w:rsidRPr="005830D4" w:rsidRDefault="005830D4" w:rsidP="005830D4">
            <w:pPr>
              <w:spacing w:after="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М.В. Ломоносов “Ода на день восшествия на престол императрицы Елисаветы Петровны, 1747 г.”</w:t>
            </w:r>
          </w:p>
          <w:p w:rsidR="005830D4" w:rsidRPr="005830D4" w:rsidRDefault="005830D4" w:rsidP="005830D4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5830D4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Д.И. Фонвизин “Недоро</w:t>
            </w: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сль»</w:t>
            </w:r>
          </w:p>
        </w:tc>
      </w:tr>
    </w:tbl>
    <w:p w:rsidR="00BA440C" w:rsidRDefault="00BA440C"/>
    <w:sectPr w:rsidR="00BA440C" w:rsidSect="005830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97BD6"/>
    <w:multiLevelType w:val="hybridMultilevel"/>
    <w:tmpl w:val="035E8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8E22D0"/>
    <w:multiLevelType w:val="hybridMultilevel"/>
    <w:tmpl w:val="BCB4C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036C8"/>
    <w:rsid w:val="0001327D"/>
    <w:rsid w:val="004036C8"/>
    <w:rsid w:val="005830D4"/>
    <w:rsid w:val="006C5466"/>
    <w:rsid w:val="00776557"/>
    <w:rsid w:val="00BA4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0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32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550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Чугунова</dc:creator>
  <cp:lastModifiedBy>Общий доступ</cp:lastModifiedBy>
  <cp:revision>2</cp:revision>
  <dcterms:created xsi:type="dcterms:W3CDTF">2019-10-12T03:51:00Z</dcterms:created>
  <dcterms:modified xsi:type="dcterms:W3CDTF">2019-10-12T03:51:00Z</dcterms:modified>
</cp:coreProperties>
</file>