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B56AA" w:rsidRDefault="008B56AA">
      <w:pPr>
        <w:pStyle w:val="normal0"/>
        <w:rPr>
          <w:sz w:val="24"/>
          <w:szCs w:val="24"/>
        </w:rPr>
      </w:pPr>
      <w:r>
        <w:rPr>
          <w:sz w:val="24"/>
          <w:szCs w:val="24"/>
        </w:rPr>
        <w:t>1)          В июле 2020 года планируется взять кредит в банке на сумму 147 000 рублей. Условия его возврата таковы:</w:t>
      </w:r>
      <w:r>
        <w:rPr>
          <w:sz w:val="24"/>
          <w:szCs w:val="24"/>
        </w:rPr>
        <w:br/>
        <w:t>— каждый январь долг увеличивается на 10% по сравнению с концом предыдущего года;</w:t>
      </w:r>
      <w:r>
        <w:rPr>
          <w:sz w:val="24"/>
          <w:szCs w:val="24"/>
        </w:rPr>
        <w:br/>
        <w:t>— с февраля по июнь каждого года необходимо вы платить одним платежом часть долга.</w:t>
      </w:r>
      <w:r>
        <w:rPr>
          <w:sz w:val="24"/>
          <w:szCs w:val="24"/>
        </w:rPr>
        <w:br/>
        <w:t>Сколько рублей будет выплачено банку, если известно, что кредит будет полностью погашен двумя равными платежами, то есть за два года.</w:t>
      </w:r>
    </w:p>
    <w:p w:rsidR="008B56AA" w:rsidRDefault="008B56AA">
      <w:pPr>
        <w:pStyle w:val="normal0"/>
        <w:rPr>
          <w:sz w:val="24"/>
          <w:szCs w:val="24"/>
        </w:rPr>
      </w:pPr>
    </w:p>
    <w:p w:rsidR="008B56AA" w:rsidRDefault="008B56AA">
      <w:pPr>
        <w:pStyle w:val="normal0"/>
        <w:rPr>
          <w:sz w:val="24"/>
          <w:szCs w:val="24"/>
        </w:rPr>
      </w:pPr>
      <w:r>
        <w:rPr>
          <w:sz w:val="24"/>
          <w:szCs w:val="24"/>
        </w:rPr>
        <w:t>2)        В июле планируется взять кредит на сумму 1 342 000 рублей. Условия его возврата таковы:</w:t>
      </w:r>
      <w:r>
        <w:rPr>
          <w:sz w:val="24"/>
          <w:szCs w:val="24"/>
        </w:rPr>
        <w:br/>
        <w:t>— каждый январь долг возрастает на 20% по сравнению с концом предыдущего года;</w:t>
      </w:r>
      <w:r>
        <w:rPr>
          <w:sz w:val="24"/>
          <w:szCs w:val="24"/>
        </w:rPr>
        <w:br/>
        <w:t>— с февраля по июнь каждого года необходимо выплатить некоторую часть долга.</w:t>
      </w:r>
      <w:r>
        <w:rPr>
          <w:sz w:val="24"/>
          <w:szCs w:val="24"/>
        </w:rPr>
        <w:br/>
        <w:t>На сколько рублей больше придётся отдать в случае, если кредит будет полностью погашен четырьмя равными платежами (то есть за 4 года), по сравнению со случаем, если кредит будет полностью погашен двумя равными платежами (то есть за 2 года)?</w:t>
      </w:r>
    </w:p>
    <w:p w:rsidR="008B56AA" w:rsidRDefault="008B56AA">
      <w:pPr>
        <w:pStyle w:val="normal0"/>
        <w:rPr>
          <w:sz w:val="24"/>
          <w:szCs w:val="24"/>
        </w:rPr>
      </w:pPr>
    </w:p>
    <w:p w:rsidR="008B56AA" w:rsidRDefault="008B56AA">
      <w:pPr>
        <w:pStyle w:val="normal0"/>
        <w:rPr>
          <w:sz w:val="24"/>
          <w:szCs w:val="24"/>
        </w:rPr>
      </w:pPr>
    </w:p>
    <w:p w:rsidR="008B56AA" w:rsidRDefault="008B56AA">
      <w:pPr>
        <w:pStyle w:val="normal0"/>
        <w:rPr>
          <w:sz w:val="24"/>
          <w:szCs w:val="24"/>
        </w:rPr>
      </w:pPr>
      <w:r>
        <w:rPr>
          <w:sz w:val="24"/>
          <w:szCs w:val="24"/>
        </w:rPr>
        <w:t>3)        В июле 2022 года планируется взять кредит на сумму 177 120 рублей. Условия возврата таковы:</w:t>
      </w:r>
      <w:r>
        <w:rPr>
          <w:sz w:val="24"/>
          <w:szCs w:val="24"/>
        </w:rPr>
        <w:br/>
        <w:t>— в январе каждого года долг увеличивается на 25% по сравнению с предыдущим годом;</w:t>
      </w:r>
      <w:r>
        <w:rPr>
          <w:sz w:val="24"/>
          <w:szCs w:val="24"/>
        </w:rPr>
        <w:br/>
        <w:t>— с февраля по июнь нужно выплатить часть долга одним платежом.</w:t>
      </w:r>
      <w:r>
        <w:rPr>
          <w:sz w:val="24"/>
          <w:szCs w:val="24"/>
        </w:rPr>
        <w:br/>
        <w:t>Сколько рублей будет выплачено банку, если известно, что кредит будет полностью погашен четырьмя равными платежами (то есть за четыре года)?</w:t>
      </w:r>
    </w:p>
    <w:p w:rsidR="008B56AA" w:rsidRDefault="008B56AA">
      <w:pPr>
        <w:pStyle w:val="normal0"/>
        <w:rPr>
          <w:sz w:val="24"/>
          <w:szCs w:val="24"/>
        </w:rPr>
      </w:pPr>
    </w:p>
    <w:p w:rsidR="008B56AA" w:rsidRDefault="008B56AA">
      <w:pPr>
        <w:pStyle w:val="normal0"/>
        <w:rPr>
          <w:sz w:val="24"/>
          <w:szCs w:val="24"/>
        </w:rPr>
      </w:pPr>
      <w:r>
        <w:rPr>
          <w:sz w:val="24"/>
          <w:szCs w:val="24"/>
        </w:rPr>
        <w:t>4)       В августе 2020 года взяли кредит. Условия возврата таковы:</w:t>
      </w:r>
      <w:r>
        <w:rPr>
          <w:sz w:val="24"/>
          <w:szCs w:val="24"/>
        </w:rPr>
        <w:br/>
        <w:t>— каждый год долг увеличивается на r%;</w:t>
      </w:r>
      <w:r>
        <w:rPr>
          <w:sz w:val="24"/>
          <w:szCs w:val="24"/>
        </w:rPr>
        <w:br/>
        <w:t>— с февраля по июль необходимо выплатить часть долга.</w:t>
      </w:r>
      <w:r>
        <w:rPr>
          <w:sz w:val="24"/>
          <w:szCs w:val="24"/>
        </w:rPr>
        <w:br/>
        <w:t>Кредит можно выплатить за четыре года равными платежами по 777 600 рублей, или за два года равными платежами по 1 317 600 рублей.               Найдите r.</w:t>
      </w:r>
    </w:p>
    <w:p w:rsidR="008B56AA" w:rsidRDefault="008B56AA">
      <w:pPr>
        <w:pStyle w:val="normal0"/>
        <w:rPr>
          <w:sz w:val="24"/>
          <w:szCs w:val="24"/>
        </w:rPr>
      </w:pPr>
    </w:p>
    <w:p w:rsidR="008B56AA" w:rsidRDefault="008B56AA">
      <w:pPr>
        <w:pStyle w:val="normal0"/>
        <w:rPr>
          <w:sz w:val="24"/>
          <w:szCs w:val="24"/>
        </w:rPr>
      </w:pPr>
      <w:r>
        <w:rPr>
          <w:sz w:val="24"/>
          <w:szCs w:val="24"/>
        </w:rPr>
        <w:t>5)         Взяли кредит в банке на сумму 200 000 рублей под r% процентов годовых и выплатили за 2 года платежами 130 000 рублей в первый год и 150 000 рублей — во второй.              Найдите r.</w:t>
      </w:r>
    </w:p>
    <w:p w:rsidR="008B56AA" w:rsidRDefault="008B56AA">
      <w:pPr>
        <w:pStyle w:val="normal0"/>
        <w:rPr>
          <w:sz w:val="24"/>
          <w:szCs w:val="24"/>
        </w:rPr>
      </w:pPr>
    </w:p>
    <w:p w:rsidR="008B56AA" w:rsidRDefault="008B56AA">
      <w:pPr>
        <w:pStyle w:val="normal0"/>
        <w:rPr>
          <w:sz w:val="24"/>
          <w:szCs w:val="24"/>
        </w:rPr>
      </w:pPr>
      <w:r>
        <w:rPr>
          <w:sz w:val="24"/>
          <w:szCs w:val="24"/>
        </w:rPr>
        <w:t>6)       Вклад в размере 10 млн рублей планируется открыть на четыре года. В конце каждого года банк увеличивает вклад на 10% по сравнению с его размером в начале года. Кроме того, в начале третьего и четвёртого годов вкладчик пополняет вклад на х млн рублей, где х — целое число. Найдите наименьшее значение х, при котором банк за четыре года начислит на вклад больше 6 млн рублей.</w:t>
      </w:r>
    </w:p>
    <w:p w:rsidR="008B56AA" w:rsidRDefault="008B56AA">
      <w:pPr>
        <w:pStyle w:val="normal0"/>
        <w:rPr>
          <w:sz w:val="24"/>
          <w:szCs w:val="24"/>
        </w:rPr>
      </w:pPr>
    </w:p>
    <w:p w:rsidR="008B56AA" w:rsidRDefault="008B56AA">
      <w:pPr>
        <w:pStyle w:val="normal0"/>
        <w:rPr>
          <w:sz w:val="24"/>
          <w:szCs w:val="24"/>
        </w:rPr>
      </w:pPr>
      <w:r>
        <w:rPr>
          <w:sz w:val="24"/>
          <w:szCs w:val="24"/>
        </w:rPr>
        <w:t>7)        Вклад планируется открыть на четыре года. Первоначальный вклад составляет целое число миллионов рублей. В конце каждого года вклад увеличивается на 10% по сравнению с его размером в начале года, а, кроме этого, в начале третьего и четвёртого годов вклад ежегодно пополняется на 2 млн рублей. Найдите наибольший размер первоначального вклада, при котором через четыре года вклад будет меньше 15 млн рублей.</w:t>
      </w:r>
    </w:p>
    <w:p w:rsidR="008B56AA" w:rsidRDefault="008B56AA">
      <w:pPr>
        <w:pStyle w:val="normal0"/>
        <w:rPr>
          <w:sz w:val="24"/>
          <w:szCs w:val="24"/>
        </w:rPr>
      </w:pPr>
    </w:p>
    <w:p w:rsidR="008B56AA" w:rsidRDefault="008B56AA">
      <w:pPr>
        <w:pStyle w:val="normal0"/>
        <w:rPr>
          <w:sz w:val="24"/>
          <w:szCs w:val="24"/>
        </w:rPr>
      </w:pPr>
    </w:p>
    <w:p w:rsidR="008B56AA" w:rsidRDefault="008B56AA">
      <w:pPr>
        <w:pStyle w:val="normal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</w:p>
    <w:sectPr w:rsidR="008B56AA" w:rsidSect="00051CD7">
      <w:pgSz w:w="11906" w:h="16838"/>
      <w:pgMar w:top="1134" w:right="850" w:bottom="1134" w:left="1701" w:header="0" w:footer="72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7"/>
  <w:displayBackgroundShape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CD7"/>
    <w:rsid w:val="00051CD7"/>
    <w:rsid w:val="001376DB"/>
    <w:rsid w:val="00370FFC"/>
    <w:rsid w:val="008B56AA"/>
    <w:rsid w:val="00AC23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utoRedefine/>
    <w:hidden/>
    <w:qFormat/>
    <w:rsid w:val="00051CD7"/>
    <w:pPr>
      <w:widowControl w:val="0"/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Heading1">
    <w:name w:val="heading 1"/>
    <w:basedOn w:val="normal0"/>
    <w:next w:val="normal0"/>
    <w:link w:val="Heading1Char"/>
    <w:uiPriority w:val="99"/>
    <w:qFormat/>
    <w:rsid w:val="00051CD7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Heading2">
    <w:name w:val="heading 2"/>
    <w:basedOn w:val="normal0"/>
    <w:next w:val="normal0"/>
    <w:link w:val="Heading2Char"/>
    <w:uiPriority w:val="99"/>
    <w:qFormat/>
    <w:rsid w:val="00051CD7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Heading3">
    <w:name w:val="heading 3"/>
    <w:basedOn w:val="normal0"/>
    <w:next w:val="normal0"/>
    <w:link w:val="Heading3Char"/>
    <w:uiPriority w:val="99"/>
    <w:qFormat/>
    <w:rsid w:val="00051CD7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Heading4">
    <w:name w:val="heading 4"/>
    <w:basedOn w:val="normal0"/>
    <w:next w:val="normal0"/>
    <w:link w:val="Heading4Char"/>
    <w:uiPriority w:val="99"/>
    <w:qFormat/>
    <w:rsid w:val="00051CD7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Heading5">
    <w:name w:val="heading 5"/>
    <w:basedOn w:val="normal0"/>
    <w:next w:val="normal0"/>
    <w:link w:val="Heading5Char"/>
    <w:uiPriority w:val="99"/>
    <w:qFormat/>
    <w:rsid w:val="00051CD7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Heading6">
    <w:name w:val="heading 6"/>
    <w:basedOn w:val="normal0"/>
    <w:next w:val="normal0"/>
    <w:link w:val="Heading6Char"/>
    <w:uiPriority w:val="99"/>
    <w:qFormat/>
    <w:rsid w:val="00051CD7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DefaultParagraphFont">
    <w:name w:val="Default Paragraph Font"/>
    <w:hidden/>
    <w:uiPriority w:val="99"/>
    <w:rsid w:val="00051CD7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06DF"/>
    <w:rPr>
      <w:rFonts w:asciiTheme="majorHAnsi" w:eastAsiaTheme="majorEastAsia" w:hAnsiTheme="majorHAnsi" w:cstheme="majorBidi"/>
      <w:b/>
      <w:bCs/>
      <w:color w:val="000000"/>
      <w:kern w:val="32"/>
      <w:position w:val="-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06DF"/>
    <w:rPr>
      <w:rFonts w:asciiTheme="majorHAnsi" w:eastAsiaTheme="majorEastAsia" w:hAnsiTheme="majorHAnsi" w:cstheme="majorBidi"/>
      <w:b/>
      <w:bCs/>
      <w:i/>
      <w:iCs/>
      <w:color w:val="000000"/>
      <w:position w:val="-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06DF"/>
    <w:rPr>
      <w:rFonts w:asciiTheme="majorHAnsi" w:eastAsiaTheme="majorEastAsia" w:hAnsiTheme="majorHAnsi" w:cstheme="majorBidi"/>
      <w:b/>
      <w:bCs/>
      <w:color w:val="000000"/>
      <w:position w:val="-1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06DF"/>
    <w:rPr>
      <w:rFonts w:asciiTheme="minorHAnsi" w:eastAsiaTheme="minorEastAsia" w:hAnsiTheme="minorHAnsi" w:cstheme="minorBidi"/>
      <w:b/>
      <w:bCs/>
      <w:color w:val="000000"/>
      <w:position w:val="-1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06DF"/>
    <w:rPr>
      <w:rFonts w:asciiTheme="minorHAnsi" w:eastAsiaTheme="minorEastAsia" w:hAnsiTheme="minorHAnsi" w:cstheme="minorBidi"/>
      <w:b/>
      <w:bCs/>
      <w:i/>
      <w:iCs/>
      <w:color w:val="000000"/>
      <w:position w:val="-1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06DF"/>
    <w:rPr>
      <w:rFonts w:asciiTheme="minorHAnsi" w:eastAsiaTheme="minorEastAsia" w:hAnsiTheme="minorHAnsi" w:cstheme="minorBidi"/>
      <w:b/>
      <w:bCs/>
      <w:color w:val="000000"/>
      <w:position w:val="-1"/>
    </w:rPr>
  </w:style>
  <w:style w:type="paragraph" w:customStyle="1" w:styleId="normal0">
    <w:name w:val="normal"/>
    <w:uiPriority w:val="99"/>
    <w:rsid w:val="00051CD7"/>
    <w:pPr>
      <w:widowControl w:val="0"/>
    </w:pPr>
    <w:rPr>
      <w:color w:val="000000"/>
      <w:sz w:val="20"/>
      <w:szCs w:val="20"/>
    </w:rPr>
  </w:style>
  <w:style w:type="paragraph" w:styleId="Title">
    <w:name w:val="Title"/>
    <w:basedOn w:val="normal0"/>
    <w:next w:val="normal0"/>
    <w:link w:val="TitleChar"/>
    <w:uiPriority w:val="99"/>
    <w:qFormat/>
    <w:rsid w:val="00051CD7"/>
    <w:pPr>
      <w:keepNext/>
      <w:keepLines/>
      <w:spacing w:before="480" w:after="120"/>
      <w:contextualSpacing/>
    </w:pPr>
    <w:rPr>
      <w:b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5706DF"/>
    <w:rPr>
      <w:rFonts w:asciiTheme="majorHAnsi" w:eastAsiaTheme="majorEastAsia" w:hAnsiTheme="majorHAnsi" w:cstheme="majorBidi"/>
      <w:b/>
      <w:bCs/>
      <w:color w:val="000000"/>
      <w:kern w:val="28"/>
      <w:position w:val="-1"/>
      <w:sz w:val="32"/>
      <w:szCs w:val="32"/>
    </w:rPr>
  </w:style>
  <w:style w:type="paragraph" w:styleId="Subtitle">
    <w:name w:val="Subtitle"/>
    <w:basedOn w:val="normal0"/>
    <w:next w:val="normal0"/>
    <w:link w:val="SubtitleChar"/>
    <w:uiPriority w:val="99"/>
    <w:qFormat/>
    <w:rsid w:val="00051CD7"/>
    <w:pPr>
      <w:keepNext/>
      <w:keepLines/>
      <w:spacing w:before="360" w:after="80"/>
      <w:contextualSpacing/>
    </w:pPr>
    <w:rPr>
      <w:rFonts w:ascii="Georgia" w:hAnsi="Georgia" w:cs="Georgia"/>
      <w:i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5706DF"/>
    <w:rPr>
      <w:rFonts w:asciiTheme="majorHAnsi" w:eastAsiaTheme="majorEastAsia" w:hAnsiTheme="majorHAnsi" w:cstheme="majorBidi"/>
      <w:color w:val="000000"/>
      <w:position w:val="-1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391</Words>
  <Characters>2234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          В июле 2020 года планируется взять кредит в банке на сумму 147 000 рублей</dc:title>
  <dc:subject/>
  <dc:creator/>
  <cp:keywords/>
  <dc:description/>
  <cp:lastModifiedBy>Учитель</cp:lastModifiedBy>
  <cp:revision>2</cp:revision>
  <dcterms:created xsi:type="dcterms:W3CDTF">2019-11-25T07:06:00Z</dcterms:created>
  <dcterms:modified xsi:type="dcterms:W3CDTF">2019-11-25T07:06:00Z</dcterms:modified>
</cp:coreProperties>
</file>