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8FA" w:rsidRDefault="006F3293">
      <w:r>
        <w:rPr>
          <w:noProof/>
          <w:lang w:eastAsia="ru-RU"/>
        </w:rPr>
        <w:drawing>
          <wp:inline distT="0" distB="0" distL="0" distR="0" wp14:anchorId="1BB6FB36" wp14:editId="312ABCDF">
            <wp:extent cx="5940425" cy="143065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3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3293" w:rsidRDefault="006F3293">
      <w:r>
        <w:rPr>
          <w:noProof/>
          <w:lang w:eastAsia="ru-RU"/>
        </w:rPr>
        <w:drawing>
          <wp:inline distT="0" distB="0" distL="0" distR="0" wp14:anchorId="30570891" wp14:editId="205DDD92">
            <wp:extent cx="5940425" cy="1480820"/>
            <wp:effectExtent l="0" t="0" r="317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80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3293" w:rsidRDefault="006F3293" w:rsidP="00AE24E9">
      <w:pPr>
        <w:spacing w:after="0" w:line="240" w:lineRule="auto"/>
      </w:pPr>
      <w:r>
        <w:t>Пример оформления задачи (№1):</w:t>
      </w:r>
    </w:p>
    <w:p w:rsidR="006F3293" w:rsidRDefault="006F3293" w:rsidP="00AE24E9">
      <w:pPr>
        <w:spacing w:after="0" w:line="240" w:lineRule="auto"/>
      </w:pPr>
      <w:r>
        <w:t>Дано:</w:t>
      </w:r>
    </w:p>
    <w:p w:rsidR="006F3293" w:rsidRDefault="006F3293" w:rsidP="00AE24E9">
      <w:pPr>
        <w:spacing w:after="0" w:line="240" w:lineRule="auto"/>
      </w:pPr>
      <w:r>
        <w:t>А-прост.</w:t>
      </w:r>
    </w:p>
    <w:p w:rsidR="006F3293" w:rsidRDefault="006F3293" w:rsidP="00AE24E9">
      <w:pPr>
        <w:spacing w:after="0" w:line="240" w:lineRule="auto"/>
      </w:pPr>
      <w:r>
        <w:t xml:space="preserve">а – </w:t>
      </w:r>
      <w:proofErr w:type="spellStart"/>
      <w:r>
        <w:t>золот</w:t>
      </w:r>
      <w:proofErr w:type="spellEnd"/>
      <w:r>
        <w:t>.</w:t>
      </w:r>
    </w:p>
    <w:p w:rsidR="006F3293" w:rsidRDefault="006F3293" w:rsidP="00AE24E9">
      <w:pPr>
        <w:spacing w:after="0" w:line="240" w:lineRule="auto"/>
      </w:pPr>
      <w:r>
        <w:t>_________</w:t>
      </w:r>
    </w:p>
    <w:p w:rsidR="006F3293" w:rsidRDefault="006F3293" w:rsidP="00AE24E9">
      <w:pPr>
        <w:spacing w:after="0" w:line="240" w:lineRule="auto"/>
      </w:pPr>
      <w:r>
        <w:t xml:space="preserve">Р </w:t>
      </w:r>
      <w:proofErr w:type="gramStart"/>
      <w:r>
        <w:t>- ?</w:t>
      </w:r>
      <w:proofErr w:type="gramEnd"/>
    </w:p>
    <w:p w:rsidR="006F3293" w:rsidRDefault="006F3293" w:rsidP="00AE24E9">
      <w:pPr>
        <w:spacing w:after="0" w:line="240" w:lineRule="auto"/>
      </w:pPr>
      <w:r>
        <w:rPr>
          <w:lang w:val="en-US"/>
        </w:rPr>
        <w:t>F</w:t>
      </w:r>
      <w:r w:rsidRPr="006F3293">
        <w:rPr>
          <w:vertAlign w:val="subscript"/>
          <w:lang w:val="en-US"/>
        </w:rPr>
        <w:t>1</w:t>
      </w:r>
      <w:r>
        <w:rPr>
          <w:lang w:val="en-US"/>
        </w:rPr>
        <w:t xml:space="preserve"> </w:t>
      </w:r>
      <w:proofErr w:type="gramStart"/>
      <w:r>
        <w:rPr>
          <w:lang w:val="en-US"/>
        </w:rPr>
        <w:t xml:space="preserve">- </w:t>
      </w:r>
      <w:r>
        <w:t>?</w:t>
      </w:r>
      <w:proofErr w:type="gramEnd"/>
    </w:p>
    <w:p w:rsidR="006F3293" w:rsidRDefault="006F3293" w:rsidP="00AE24E9">
      <w:pPr>
        <w:spacing w:after="0" w:line="240" w:lineRule="auto"/>
      </w:pPr>
    </w:p>
    <w:p w:rsidR="006F3293" w:rsidRDefault="006F3293" w:rsidP="00AE24E9">
      <w:pPr>
        <w:spacing w:after="0" w:line="240" w:lineRule="auto"/>
      </w:pPr>
      <w:r>
        <w:t>Решение:</w:t>
      </w:r>
    </w:p>
    <w:p w:rsidR="006F3293" w:rsidRPr="006F3293" w:rsidRDefault="006F3293" w:rsidP="00AE24E9">
      <w:pPr>
        <w:spacing w:after="0" w:line="240" w:lineRule="auto"/>
        <w:rPr>
          <w:i/>
        </w:rPr>
      </w:pPr>
      <w:r w:rsidRPr="006F3293">
        <w:rPr>
          <w:i/>
        </w:rPr>
        <w:t>Сначала пишем фенотипы, а потом определяем генотипы особей</w:t>
      </w:r>
    </w:p>
    <w:p w:rsidR="006F3293" w:rsidRDefault="006F3293" w:rsidP="00AE24E9">
      <w:pPr>
        <w:spacing w:after="0" w:line="240" w:lineRule="auto"/>
      </w:pPr>
      <w:r>
        <w:t xml:space="preserve">Р   </w:t>
      </w:r>
      <w:proofErr w:type="gramStart"/>
      <w:r>
        <w:t>генотип  ♀</w:t>
      </w:r>
      <w:proofErr w:type="gramEnd"/>
      <w:r>
        <w:t xml:space="preserve"> </w:t>
      </w:r>
    </w:p>
    <w:p w:rsidR="006F3293" w:rsidRDefault="006F3293" w:rsidP="00AE24E9">
      <w:pPr>
        <w:spacing w:after="0" w:line="240" w:lineRule="auto"/>
      </w:pPr>
      <w:r>
        <w:t xml:space="preserve">     фенотип      прост.                   </w:t>
      </w:r>
      <w:proofErr w:type="spellStart"/>
      <w:r>
        <w:t>золот</w:t>
      </w:r>
      <w:proofErr w:type="spellEnd"/>
      <w:r>
        <w:t>.</w:t>
      </w:r>
    </w:p>
    <w:p w:rsidR="006F3293" w:rsidRDefault="006F3293" w:rsidP="00AE24E9">
      <w:pPr>
        <w:spacing w:after="0" w:line="240" w:lineRule="auto"/>
      </w:pPr>
      <w:r>
        <w:t xml:space="preserve">Рассуждаем: так как в </w:t>
      </w:r>
      <w:r>
        <w:rPr>
          <w:lang w:val="en-US"/>
        </w:rPr>
        <w:t>F</w:t>
      </w:r>
      <w:r w:rsidRPr="006F3293">
        <w:rPr>
          <w:vertAlign w:val="subscript"/>
        </w:rPr>
        <w:t>1</w:t>
      </w:r>
      <w:r>
        <w:rPr>
          <w:vertAlign w:val="subscript"/>
        </w:rPr>
        <w:t xml:space="preserve"> </w:t>
      </w:r>
      <w:r>
        <w:t xml:space="preserve">все особи имели простую окраску, следовательно, простая окраска – доминантный признак, записываем в генотип первый аллельный ген А_. </w:t>
      </w:r>
    </w:p>
    <w:p w:rsidR="006F3293" w:rsidRDefault="006F3293" w:rsidP="00AE24E9">
      <w:pPr>
        <w:spacing w:after="0" w:line="240" w:lineRule="auto"/>
      </w:pPr>
      <w:r>
        <w:t xml:space="preserve">Золотистая окраска- рецессивный признак, проявляется только в гомозиготном состоянии, </w:t>
      </w:r>
      <w:proofErr w:type="gramStart"/>
      <w:r>
        <w:t>следовательно</w:t>
      </w:r>
      <w:proofErr w:type="gramEnd"/>
      <w:r>
        <w:t xml:space="preserve"> генотип второй особи – </w:t>
      </w:r>
      <w:proofErr w:type="spellStart"/>
      <w:r>
        <w:t>аа</w:t>
      </w:r>
      <w:proofErr w:type="spellEnd"/>
      <w:r>
        <w:t xml:space="preserve">.  </w:t>
      </w:r>
    </w:p>
    <w:p w:rsidR="006F3293" w:rsidRDefault="006F3293" w:rsidP="00AE24E9">
      <w:pPr>
        <w:spacing w:after="0" w:line="240" w:lineRule="auto"/>
      </w:pPr>
      <w:r>
        <w:t>Первая особь с простой окраской будет иметь генотип А</w:t>
      </w:r>
      <w:r w:rsidRPr="006F3293">
        <w:rPr>
          <w:u w:val="single"/>
        </w:rPr>
        <w:t>А</w:t>
      </w:r>
      <w:r>
        <w:t xml:space="preserve">, т.к. в </w:t>
      </w:r>
      <w:r>
        <w:rPr>
          <w:lang w:val="en-US"/>
        </w:rPr>
        <w:t>F</w:t>
      </w:r>
      <w:r w:rsidRPr="006F3293">
        <w:rPr>
          <w:vertAlign w:val="subscript"/>
        </w:rPr>
        <w:t>1</w:t>
      </w:r>
      <w:r>
        <w:rPr>
          <w:vertAlign w:val="subscript"/>
        </w:rPr>
        <w:t xml:space="preserve"> </w:t>
      </w:r>
      <w:r>
        <w:t>все особи имели простую окраску</w:t>
      </w:r>
      <w:r>
        <w:t xml:space="preserve">. Если бы ее генотип был </w:t>
      </w:r>
      <w:proofErr w:type="spellStart"/>
      <w:r>
        <w:t>Аа</w:t>
      </w:r>
      <w:proofErr w:type="spellEnd"/>
      <w:r>
        <w:t xml:space="preserve">, то в </w:t>
      </w:r>
      <w:r>
        <w:rPr>
          <w:lang w:val="en-US"/>
        </w:rPr>
        <w:t>F</w:t>
      </w:r>
      <w:r w:rsidRPr="006F3293">
        <w:rPr>
          <w:vertAlign w:val="subscript"/>
        </w:rPr>
        <w:t>1</w:t>
      </w:r>
      <w:r>
        <w:rPr>
          <w:vertAlign w:val="subscript"/>
        </w:rPr>
        <w:t xml:space="preserve"> </w:t>
      </w:r>
      <w:r>
        <w:t>наблюдалось бы расщепление признака и появились особи с золотистой окраской, но их нет.</w:t>
      </w:r>
    </w:p>
    <w:p w:rsidR="00AE24E9" w:rsidRDefault="00AE24E9" w:rsidP="00AE24E9">
      <w:pPr>
        <w:spacing w:after="0" w:line="240" w:lineRule="auto"/>
      </w:pPr>
      <w:r>
        <w:t>Дополним запись:</w:t>
      </w:r>
    </w:p>
    <w:p w:rsidR="00AE24E9" w:rsidRDefault="00AE24E9" w:rsidP="00AE24E9">
      <w:pPr>
        <w:spacing w:after="0" w:line="240" w:lineRule="auto"/>
      </w:pPr>
    </w:p>
    <w:p w:rsidR="006F3293" w:rsidRDefault="006F3293" w:rsidP="00AE24E9">
      <w:pPr>
        <w:spacing w:after="0" w:line="240" w:lineRule="auto"/>
      </w:pPr>
      <w:r>
        <w:t xml:space="preserve">Р   </w:t>
      </w:r>
      <w:proofErr w:type="gramStart"/>
      <w:r>
        <w:t>генотип  ♀</w:t>
      </w:r>
      <w:proofErr w:type="gramEnd"/>
      <w:r>
        <w:t xml:space="preserve"> </w:t>
      </w:r>
      <w:r>
        <w:t xml:space="preserve">АА               ×       ♂ </w:t>
      </w:r>
      <w:proofErr w:type="spellStart"/>
      <w:r>
        <w:t>аа</w:t>
      </w:r>
      <w:proofErr w:type="spellEnd"/>
    </w:p>
    <w:p w:rsidR="006F3293" w:rsidRDefault="006F3293" w:rsidP="00AE24E9">
      <w:pPr>
        <w:spacing w:after="0" w:line="240" w:lineRule="auto"/>
      </w:pPr>
      <w:r>
        <w:t xml:space="preserve">     фенотип      прост.                   </w:t>
      </w:r>
      <w:proofErr w:type="spellStart"/>
      <w:r>
        <w:t>золот</w:t>
      </w:r>
      <w:proofErr w:type="spellEnd"/>
      <w:r>
        <w:t>.</w:t>
      </w:r>
    </w:p>
    <w:p w:rsidR="00AE24E9" w:rsidRDefault="00AE24E9" w:rsidP="00AE24E9">
      <w:pPr>
        <w:spacing w:after="0" w:line="240" w:lineRule="auto"/>
      </w:pPr>
    </w:p>
    <w:p w:rsidR="006F3293" w:rsidRDefault="00AE24E9" w:rsidP="00AE24E9">
      <w:pPr>
        <w:spacing w:after="0" w:line="240" w:lineRule="auto"/>
      </w:pPr>
      <w:r>
        <w:t>Далее записываем самостоятельно гаметы и комментарий, сколько типов гамет образует каждая особь и почему.</w:t>
      </w:r>
    </w:p>
    <w:p w:rsidR="00AE24E9" w:rsidRPr="00AE24E9" w:rsidRDefault="00AE24E9" w:rsidP="00AE24E9">
      <w:pPr>
        <w:spacing w:after="0" w:line="240" w:lineRule="auto"/>
      </w:pPr>
      <w:r>
        <w:t xml:space="preserve">Затем записываем </w:t>
      </w:r>
      <w:r>
        <w:rPr>
          <w:lang w:val="en-US"/>
        </w:rPr>
        <w:t>F</w:t>
      </w:r>
      <w:r w:rsidRPr="006F3293">
        <w:rPr>
          <w:vertAlign w:val="subscript"/>
        </w:rPr>
        <w:t>1</w:t>
      </w:r>
      <w:r>
        <w:t xml:space="preserve">, генотипы и </w:t>
      </w:r>
      <w:proofErr w:type="spellStart"/>
      <w:r>
        <w:t>фонотипы</w:t>
      </w:r>
      <w:proofErr w:type="spellEnd"/>
      <w:r>
        <w:t>, ниже расщепление по генотипу и по фенотипу. Пишем ответ.</w:t>
      </w:r>
      <w:bookmarkStart w:id="0" w:name="_GoBack"/>
      <w:bookmarkEnd w:id="0"/>
    </w:p>
    <w:p w:rsidR="00AE24E9" w:rsidRDefault="00AE24E9" w:rsidP="00AE24E9">
      <w:pPr>
        <w:spacing w:after="0" w:line="240" w:lineRule="auto"/>
      </w:pPr>
    </w:p>
    <w:p w:rsidR="006F3293" w:rsidRPr="006F3293" w:rsidRDefault="006F3293" w:rsidP="00AE24E9">
      <w:pPr>
        <w:spacing w:after="0" w:line="240" w:lineRule="auto"/>
      </w:pPr>
    </w:p>
    <w:sectPr w:rsidR="006F3293" w:rsidRPr="006F3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293"/>
    <w:rsid w:val="005D68FA"/>
    <w:rsid w:val="006F3293"/>
    <w:rsid w:val="00AE2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C8E3A"/>
  <w15:chartTrackingRefBased/>
  <w15:docId w15:val="{C0C94332-A4BF-4426-A556-497C763A0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2020-04-07T09:15:00Z</dcterms:created>
  <dcterms:modified xsi:type="dcterms:W3CDTF">2020-04-07T09:28:00Z</dcterms:modified>
</cp:coreProperties>
</file>