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F6D" w:rsidRDefault="007C1059">
      <w:pPr>
        <w:rPr>
          <w:rFonts w:ascii="Times New Roman" w:hAnsi="Times New Roman" w:cs="Times New Roman"/>
          <w:b/>
          <w:sz w:val="24"/>
          <w:szCs w:val="24"/>
        </w:rPr>
      </w:pPr>
      <w:r w:rsidRPr="007C1059">
        <w:rPr>
          <w:rFonts w:ascii="Times New Roman" w:hAnsi="Times New Roman" w:cs="Times New Roman"/>
          <w:b/>
          <w:sz w:val="24"/>
          <w:szCs w:val="24"/>
        </w:rPr>
        <w:t>Задание к уроку  по теме «Спор о назначении человека в пьесе «На дне»: «три правды» в пьесе и их трагическое столкновение.</w:t>
      </w:r>
    </w:p>
    <w:p w:rsidR="000B3824" w:rsidRPr="000B3824" w:rsidRDefault="000B3824" w:rsidP="000B3824">
      <w:pPr>
        <w:pStyle w:val="30"/>
        <w:shd w:val="clear" w:color="auto" w:fill="auto"/>
        <w:spacing w:before="0" w:after="0" w:line="220" w:lineRule="exact"/>
        <w:jc w:val="center"/>
        <w:rPr>
          <w:b w:val="0"/>
          <w:i w:val="0"/>
          <w:color w:val="000000"/>
          <w:sz w:val="24"/>
          <w:szCs w:val="24"/>
          <w:lang w:eastAsia="ru-RU" w:bidi="ru-RU"/>
        </w:rPr>
      </w:pPr>
      <w:r w:rsidRPr="000B3824">
        <w:rPr>
          <w:b w:val="0"/>
          <w:i w:val="0"/>
          <w:color w:val="000000"/>
          <w:sz w:val="24"/>
          <w:szCs w:val="24"/>
          <w:lang w:eastAsia="ru-RU" w:bidi="ru-RU"/>
        </w:rPr>
        <w:t>Задание по группам.</w:t>
      </w:r>
    </w:p>
    <w:p w:rsidR="007C1059" w:rsidRPr="007C1059" w:rsidRDefault="007C1059" w:rsidP="007C1059">
      <w:pPr>
        <w:pStyle w:val="30"/>
        <w:shd w:val="clear" w:color="auto" w:fill="auto"/>
        <w:spacing w:before="0" w:after="0" w:line="220" w:lineRule="exact"/>
        <w:rPr>
          <w:sz w:val="24"/>
          <w:szCs w:val="24"/>
        </w:rPr>
      </w:pPr>
      <w:r w:rsidRPr="007C1059">
        <w:rPr>
          <w:color w:val="000000"/>
          <w:sz w:val="24"/>
          <w:szCs w:val="24"/>
          <w:lang w:eastAsia="ru-RU" w:bidi="ru-RU"/>
        </w:rPr>
        <w:t>Бубнов, картузник, 45 лет</w:t>
      </w:r>
    </w:p>
    <w:p w:rsidR="007C1059" w:rsidRDefault="007C1059" w:rsidP="007C1059">
      <w:pPr>
        <w:spacing w:after="64" w:line="240" w:lineRule="exact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7C1059">
        <w:rPr>
          <w:rStyle w:val="20"/>
          <w:rFonts w:eastAsiaTheme="minorHAnsi"/>
          <w:sz w:val="24"/>
          <w:szCs w:val="24"/>
        </w:rPr>
        <w:t>Справка:</w:t>
      </w:r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прозвище </w:t>
      </w:r>
      <w:r w:rsidRPr="007C1059">
        <w:rPr>
          <w:rStyle w:val="21"/>
          <w:rFonts w:eastAsiaTheme="minorHAnsi"/>
          <w:sz w:val="24"/>
          <w:szCs w:val="24"/>
        </w:rPr>
        <w:t>Бубен</w:t>
      </w:r>
      <w:r w:rsidRPr="007C1059">
        <w:rPr>
          <w:rStyle w:val="22"/>
          <w:rFonts w:eastAsiaTheme="minorHAnsi"/>
          <w:sz w:val="24"/>
          <w:szCs w:val="24"/>
        </w:rPr>
        <w:t xml:space="preserve"> </w:t>
      </w:r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давали: </w:t>
      </w:r>
    </w:p>
    <w:p w:rsidR="007C1059" w:rsidRDefault="007C1059" w:rsidP="007C1059">
      <w:pPr>
        <w:spacing w:after="64" w:line="240" w:lineRule="exact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1) м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астеру, делающему ударный музы</w:t>
      </w:r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кальный инструмент; </w:t>
      </w:r>
    </w:p>
    <w:p w:rsidR="007C1059" w:rsidRDefault="007C1059" w:rsidP="007C1059">
      <w:pPr>
        <w:spacing w:after="64" w:line="240" w:lineRule="exact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2) тому, кто беспреры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вно болтает, неразборчиво бубнит,</w:t>
      </w:r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говоруну, вруну, мошеннику; </w:t>
      </w:r>
    </w:p>
    <w:p w:rsidR="007C1059" w:rsidRDefault="007C1059" w:rsidP="007C1059">
      <w:pPr>
        <w:spacing w:after="64" w:line="240" w:lineRule="exact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3) промотавшемуся или проигравшемуся в кар</w:t>
      </w:r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 xml:space="preserve">ты (перенос на основе названия карточной масти) или разорившемуся </w:t>
      </w:r>
      <w:proofErr w:type="gramStart"/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бедолаге</w:t>
      </w:r>
      <w:proofErr w:type="gramEnd"/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7C1059" w:rsidRPr="007C1059" w:rsidRDefault="007C1059" w:rsidP="007C1059">
      <w:pPr>
        <w:spacing w:after="64" w:line="2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4) глупцу (бубны в голове — без царя в голове), </w:t>
      </w:r>
      <w:proofErr w:type="gramStart"/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ентяю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, прихлебателю. Ср. так</w:t>
      </w:r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же выражение </w:t>
      </w:r>
      <w:r w:rsidRPr="007C1059">
        <w:rPr>
          <w:rStyle w:val="21"/>
          <w:rFonts w:eastAsiaTheme="minorHAnsi"/>
          <w:sz w:val="24"/>
          <w:szCs w:val="24"/>
        </w:rPr>
        <w:t>забубенная головушка,</w:t>
      </w:r>
      <w:r w:rsidRPr="007C1059">
        <w:rPr>
          <w:rStyle w:val="22"/>
          <w:rFonts w:eastAsiaTheme="minorHAnsi"/>
          <w:sz w:val="24"/>
          <w:szCs w:val="24"/>
        </w:rPr>
        <w:t xml:space="preserve"> </w:t>
      </w:r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то есть пропащий человек.</w:t>
      </w:r>
    </w:p>
    <w:p w:rsidR="007C1059" w:rsidRPr="007C1059" w:rsidRDefault="007C1059" w:rsidP="007C1059">
      <w:pPr>
        <w:widowControl w:val="0"/>
        <w:numPr>
          <w:ilvl w:val="0"/>
          <w:numId w:val="1"/>
        </w:numPr>
        <w:tabs>
          <w:tab w:val="left" w:pos="742"/>
        </w:tabs>
        <w:spacing w:after="0" w:line="235" w:lineRule="exac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Бубнова</w:t>
      </w:r>
      <w:proofErr w:type="spellEnd"/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и Анну зритель видит только в пределах </w:t>
      </w:r>
      <w:proofErr w:type="spellStart"/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костылёвской</w:t>
      </w:r>
      <w:proofErr w:type="spellEnd"/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ночлежки</w:t>
      </w:r>
      <w:proofErr w:type="gramStart"/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Д</w:t>
      </w:r>
      <w:proofErr w:type="gramEnd"/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аже в 3-м акте, когда все остальные ночлежники оказываются «на воле» (на «пустыре»), он остаётся в подвале, выглядывая оттуда в окно. Почему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?</w:t>
      </w:r>
    </w:p>
    <w:p w:rsidR="007C1059" w:rsidRPr="007C1059" w:rsidRDefault="007C1059" w:rsidP="007C1059">
      <w:pPr>
        <w:widowControl w:val="0"/>
        <w:numPr>
          <w:ilvl w:val="0"/>
          <w:numId w:val="1"/>
        </w:numPr>
        <w:tabs>
          <w:tab w:val="left" w:pos="742"/>
        </w:tabs>
        <w:spacing w:after="0" w:line="235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«В любимом вся душа», — с этим утвержд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ением Луки не согласиться нельзя</w:t>
      </w:r>
      <w:proofErr w:type="gramStart"/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У</w:t>
      </w:r>
      <w:proofErr w:type="gramEnd"/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картузника </w:t>
      </w:r>
      <w:proofErr w:type="spellStart"/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Бубнова</w:t>
      </w:r>
      <w:proofErr w:type="spellEnd"/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«любимое» — острожная песня, котору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ю он самоза</w:t>
      </w:r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бвенно распевает с Кривым Зобом,— т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а, которую «испортил» Актёр. Что вы</w:t>
      </w:r>
      <w:r w:rsidRPr="007C1059">
        <w:rPr>
          <w:rStyle w:val="2Arial75pt"/>
          <w:rFonts w:ascii="Times New Roman" w:hAnsi="Times New Roman" w:cs="Times New Roman"/>
          <w:sz w:val="24"/>
          <w:szCs w:val="24"/>
        </w:rPr>
        <w:t xml:space="preserve"> </w:t>
      </w:r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можете сказать о душе </w:t>
      </w:r>
      <w:proofErr w:type="spellStart"/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Бубнова</w:t>
      </w:r>
      <w:proofErr w:type="spellEnd"/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, судя по этой песне?</w:t>
      </w:r>
    </w:p>
    <w:p w:rsidR="007C1059" w:rsidRPr="007C1059" w:rsidRDefault="007C1059" w:rsidP="007C1059">
      <w:pPr>
        <w:widowControl w:val="0"/>
        <w:numPr>
          <w:ilvl w:val="0"/>
          <w:numId w:val="1"/>
        </w:numPr>
        <w:tabs>
          <w:tab w:val="left" w:pos="742"/>
        </w:tabs>
        <w:spacing w:after="0" w:line="235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 ответ на замечание Луки: «Погляжу я на вас, братцы,— житьё ваше —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о-ой</w:t>
      </w:r>
      <w:proofErr w:type="spellEnd"/>
      <w:proofErr w:type="gramEnd"/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!..» — Бубнов отвечает: «Такое житьё, что как </w:t>
      </w:r>
      <w:proofErr w:type="gramStart"/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утру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встал, так и за вы</w:t>
      </w:r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тьё». Картузник при этом переиначивает пословицу: «Без правды житьё — вставши, да и за вытьё». В чём смысл такого изменения?</w:t>
      </w:r>
    </w:p>
    <w:p w:rsidR="007C1059" w:rsidRPr="007C1059" w:rsidRDefault="007C1059" w:rsidP="007C1059">
      <w:pPr>
        <w:widowControl w:val="0"/>
        <w:tabs>
          <w:tab w:val="left" w:pos="742"/>
        </w:tabs>
        <w:spacing w:after="0" w:line="235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0B3824" w:rsidRDefault="000B3824" w:rsidP="007C1059">
      <w:pPr>
        <w:pStyle w:val="30"/>
        <w:shd w:val="clear" w:color="auto" w:fill="auto"/>
        <w:spacing w:before="0" w:after="0" w:line="220" w:lineRule="exact"/>
        <w:jc w:val="left"/>
        <w:rPr>
          <w:color w:val="000000"/>
          <w:sz w:val="24"/>
          <w:szCs w:val="24"/>
          <w:lang w:eastAsia="ru-RU" w:bidi="ru-RU"/>
        </w:rPr>
      </w:pPr>
    </w:p>
    <w:p w:rsidR="007C1059" w:rsidRPr="007C1059" w:rsidRDefault="007C1059" w:rsidP="007C1059">
      <w:pPr>
        <w:pStyle w:val="30"/>
        <w:shd w:val="clear" w:color="auto" w:fill="auto"/>
        <w:spacing w:before="0" w:after="0" w:line="220" w:lineRule="exact"/>
        <w:jc w:val="left"/>
        <w:rPr>
          <w:sz w:val="24"/>
          <w:szCs w:val="24"/>
        </w:rPr>
      </w:pPr>
      <w:r w:rsidRPr="007C1059">
        <w:rPr>
          <w:color w:val="000000"/>
          <w:sz w:val="24"/>
          <w:szCs w:val="24"/>
          <w:lang w:eastAsia="ru-RU" w:bidi="ru-RU"/>
        </w:rPr>
        <w:t>Сатин, лет под 40</w:t>
      </w:r>
    </w:p>
    <w:p w:rsidR="007C1059" w:rsidRPr="007C1059" w:rsidRDefault="007C1059" w:rsidP="007C1059">
      <w:pPr>
        <w:spacing w:after="64" w:line="240" w:lineRule="exact"/>
        <w:rPr>
          <w:rFonts w:ascii="Times New Roman" w:hAnsi="Times New Roman" w:cs="Times New Roman"/>
          <w:sz w:val="24"/>
          <w:szCs w:val="24"/>
        </w:rPr>
      </w:pPr>
      <w:r w:rsidRPr="007C1059">
        <w:rPr>
          <w:rStyle w:val="20"/>
          <w:rFonts w:eastAsiaTheme="minorHAnsi"/>
          <w:sz w:val="24"/>
          <w:szCs w:val="24"/>
        </w:rPr>
        <w:t xml:space="preserve">Справка: </w:t>
      </w:r>
      <w:r w:rsidRPr="007C1059">
        <w:rPr>
          <w:rStyle w:val="21"/>
          <w:rFonts w:eastAsiaTheme="minorHAnsi"/>
          <w:sz w:val="24"/>
          <w:szCs w:val="24"/>
        </w:rPr>
        <w:t>Сатин</w:t>
      </w:r>
      <w:r w:rsidRPr="007C1059">
        <w:rPr>
          <w:rStyle w:val="22"/>
          <w:rFonts w:eastAsiaTheme="minorHAnsi"/>
          <w:sz w:val="24"/>
          <w:szCs w:val="24"/>
        </w:rPr>
        <w:t xml:space="preserve"> </w:t>
      </w:r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— от </w:t>
      </w:r>
      <w:proofErr w:type="spellStart"/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Сата</w:t>
      </w:r>
      <w:proofErr w:type="spellEnd"/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, </w:t>
      </w:r>
      <w:proofErr w:type="spellStart"/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Сатя</w:t>
      </w:r>
      <w:proofErr w:type="spellEnd"/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— сокращённые варианты имени Сатир (в греческой мифологии сатиры — боги плодородия из свиты Диониса, бога ви</w:t>
      </w:r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ноделия; они задиристы, похотливы, влюбчивы, наглы, любят вино).</w:t>
      </w:r>
    </w:p>
    <w:p w:rsidR="007C1059" w:rsidRPr="007C1059" w:rsidRDefault="007C1059" w:rsidP="007C1059">
      <w:pPr>
        <w:widowControl w:val="0"/>
        <w:numPr>
          <w:ilvl w:val="0"/>
          <w:numId w:val="1"/>
        </w:numPr>
        <w:tabs>
          <w:tab w:val="left" w:pos="742"/>
        </w:tabs>
        <w:spacing w:after="0" w:line="235" w:lineRule="exact"/>
        <w:rPr>
          <w:rFonts w:ascii="Times New Roman" w:hAnsi="Times New Roman" w:cs="Times New Roman"/>
          <w:sz w:val="24"/>
          <w:szCs w:val="24"/>
        </w:rPr>
      </w:pPr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 вы думаете, почему фамилия героя пьесы образована от уменьшитель</w:t>
      </w:r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ного, «домашнего» (уличного) варианта божественного имени? Фа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милию</w:t>
      </w:r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: Сатин связывают также с «князем тьмы» — Сатаной. Считаете ли вы оправ</w:t>
      </w:r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данным такой подход, если да, то почему?</w:t>
      </w:r>
    </w:p>
    <w:p w:rsidR="007C1059" w:rsidRPr="007C1059" w:rsidRDefault="007C1059" w:rsidP="007C1059">
      <w:pPr>
        <w:widowControl w:val="0"/>
        <w:numPr>
          <w:ilvl w:val="0"/>
          <w:numId w:val="1"/>
        </w:numPr>
        <w:tabs>
          <w:tab w:val="left" w:pos="742"/>
        </w:tabs>
        <w:spacing w:after="0" w:line="235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Литературовед А. Новикова называет Сатина «новым </w:t>
      </w:r>
      <w:proofErr w:type="spellStart"/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Данко</w:t>
      </w:r>
      <w:proofErr w:type="spellEnd"/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, превратив</w:t>
      </w:r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шимся из романтика в реалиста», который «не может вести за собой людей, освещая дорогу лучами собственного сердц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а», ибо «у него нет сил». Право</w:t>
      </w:r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мерно ли такое уподобление?</w:t>
      </w:r>
    </w:p>
    <w:p w:rsidR="007C1059" w:rsidRPr="007C1059" w:rsidRDefault="007C1059" w:rsidP="007C1059">
      <w:pPr>
        <w:widowControl w:val="0"/>
        <w:numPr>
          <w:ilvl w:val="0"/>
          <w:numId w:val="1"/>
        </w:numPr>
        <w:tabs>
          <w:tab w:val="left" w:pos="742"/>
        </w:tabs>
        <w:spacing w:after="0" w:line="235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Существует мнение, что Сатин — идеол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ог наподобие Раскольникова, для </w:t>
      </w:r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которого Наполеон и Магомет — образ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цы людей, право имеющих — в том</w:t>
      </w:r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числе и на пролитие крови. Какая точка 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зрения вам кажется более справед</w:t>
      </w:r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ливой и почему? Нельзя ли иначе объясн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ить факт обращения Сатина к этим</w:t>
      </w:r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историческим деятелям?</w:t>
      </w:r>
    </w:p>
    <w:p w:rsidR="007C1059" w:rsidRPr="007C1059" w:rsidRDefault="007C1059" w:rsidP="007C1059">
      <w:pPr>
        <w:widowControl w:val="0"/>
        <w:numPr>
          <w:ilvl w:val="0"/>
          <w:numId w:val="1"/>
        </w:numPr>
        <w:tabs>
          <w:tab w:val="left" w:pos="746"/>
        </w:tabs>
        <w:spacing w:after="72" w:line="235" w:lineRule="exact"/>
        <w:rPr>
          <w:rFonts w:ascii="Times New Roman" w:hAnsi="Times New Roman" w:cs="Times New Roman"/>
          <w:sz w:val="24"/>
          <w:szCs w:val="24"/>
        </w:rPr>
      </w:pPr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Как вы понимаете слова Сатина: «Что такое человек?.. </w:t>
      </w:r>
      <w:proofErr w:type="gramStart"/>
      <w:r w:rsidRPr="007C10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Это не ты, не я, не они... нет! — это ты, я, они, старик, Наполеон, Магомет... в одном!»?</w:t>
      </w:r>
      <w:proofErr w:type="gramEnd"/>
    </w:p>
    <w:p w:rsidR="007C1059" w:rsidRDefault="007C1059">
      <w:pPr>
        <w:rPr>
          <w:rFonts w:ascii="Times New Roman" w:hAnsi="Times New Roman" w:cs="Times New Roman"/>
          <w:sz w:val="24"/>
          <w:szCs w:val="24"/>
        </w:rPr>
      </w:pPr>
    </w:p>
    <w:p w:rsidR="000B3824" w:rsidRPr="000B3824" w:rsidRDefault="000B3824" w:rsidP="000B3824">
      <w:pPr>
        <w:pStyle w:val="30"/>
        <w:shd w:val="clear" w:color="auto" w:fill="auto"/>
        <w:spacing w:before="0" w:after="0" w:line="220" w:lineRule="exact"/>
        <w:rPr>
          <w:sz w:val="24"/>
          <w:szCs w:val="24"/>
        </w:rPr>
      </w:pPr>
      <w:proofErr w:type="spellStart"/>
      <w:r w:rsidRPr="000B3824">
        <w:rPr>
          <w:color w:val="000000"/>
          <w:sz w:val="24"/>
          <w:szCs w:val="24"/>
          <w:lang w:eastAsia="ru-RU" w:bidi="ru-RU"/>
        </w:rPr>
        <w:t>Дука</w:t>
      </w:r>
      <w:proofErr w:type="gramStart"/>
      <w:r w:rsidRPr="000B3824">
        <w:rPr>
          <w:color w:val="000000"/>
          <w:sz w:val="24"/>
          <w:szCs w:val="24"/>
          <w:lang w:eastAsia="ru-RU" w:bidi="ru-RU"/>
        </w:rPr>
        <w:t>,с</w:t>
      </w:r>
      <w:proofErr w:type="gramEnd"/>
      <w:r w:rsidRPr="000B3824">
        <w:rPr>
          <w:color w:val="000000"/>
          <w:sz w:val="24"/>
          <w:szCs w:val="24"/>
          <w:lang w:eastAsia="ru-RU" w:bidi="ru-RU"/>
        </w:rPr>
        <w:t>транник</w:t>
      </w:r>
      <w:proofErr w:type="spellEnd"/>
      <w:r w:rsidRPr="000B3824">
        <w:rPr>
          <w:color w:val="000000"/>
          <w:sz w:val="24"/>
          <w:szCs w:val="24"/>
          <w:lang w:eastAsia="ru-RU" w:bidi="ru-RU"/>
        </w:rPr>
        <w:t>, 60 лет</w:t>
      </w:r>
    </w:p>
    <w:p w:rsidR="000B3824" w:rsidRPr="000B3824" w:rsidRDefault="000B3824" w:rsidP="000B3824">
      <w:pPr>
        <w:spacing w:after="56" w:line="235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B3824">
        <w:rPr>
          <w:rStyle w:val="20"/>
          <w:rFonts w:eastAsiaTheme="minorHAnsi"/>
          <w:sz w:val="24"/>
          <w:szCs w:val="24"/>
        </w:rPr>
        <w:t>Справка:</w:t>
      </w:r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Лука — Лукиан (лат</w:t>
      </w:r>
      <w:proofErr w:type="gramStart"/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.</w:t>
      </w:r>
      <w:proofErr w:type="gramEnd"/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«</w:t>
      </w:r>
      <w:proofErr w:type="gramStart"/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</w:t>
      </w:r>
      <w:proofErr w:type="gramEnd"/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ветлый, светящийся»). Лукой звали и од</w:t>
      </w:r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ного из 70 учеников Христа, посланных Им «в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 всякий город и место, куда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С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ам</w:t>
      </w:r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хотел идти», автора одного из канонических Евангелий и «Деяний Апосто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лов искусного врача. В Евангелии</w:t>
      </w:r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от Луки подчёркнута любовь Христа к беднякам, блудницам, вообще грешникам. Лукавый — хитрый, умышляющий, коварный, скрытный и злой, обманчивый, притворный. Тип странника прижился в рус</w:t>
      </w:r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 xml:space="preserve">ской литературе давно. Вспомните, например, </w:t>
      </w:r>
      <w:proofErr w:type="spellStart"/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Феклушу</w:t>
      </w:r>
      <w:proofErr w:type="spellEnd"/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из драмы А. Н. Остров</w:t>
      </w:r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ского «Гроза».</w:t>
      </w:r>
    </w:p>
    <w:p w:rsidR="000B3824" w:rsidRDefault="000B3824" w:rsidP="000B3824">
      <w:pPr>
        <w:spacing w:after="0" w:line="240" w:lineRule="exact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♦ Можно ли говорить о типологическом сходстве этих персонажей? Вне</w:t>
      </w:r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шность Луки описана довольно подробно: автор сообщает о его вещах — палке, котомке, котелке и чайнике, однако о росте, телосложении и про</w:t>
      </w:r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чих «приметах» он умалчивает. Каким вы представляете себе странника, какими внешними данными должен обладать этот персонаж, во что дол</w:t>
      </w:r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жен быть одет?</w:t>
      </w:r>
    </w:p>
    <w:p w:rsidR="000B3824" w:rsidRPr="000B3824" w:rsidRDefault="000B3824" w:rsidP="000B3824">
      <w:pPr>
        <w:widowControl w:val="0"/>
        <w:numPr>
          <w:ilvl w:val="0"/>
          <w:numId w:val="2"/>
        </w:numPr>
        <w:tabs>
          <w:tab w:val="left" w:pos="183"/>
        </w:tabs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 бы вы смоделировали биографию Луки? Почему, например, странник не рассказывает сказок (в буквальном смысле этого слова) ночлежникам? Как вы думаете, была ли в его жизни любовь? Почему он сам себя называет то беглым, то прохожим? Можно ли Луку назвать «бывшим человеком»?</w:t>
      </w:r>
    </w:p>
    <w:p w:rsidR="000B3824" w:rsidRDefault="000B3824" w:rsidP="000B3824">
      <w:pPr>
        <w:widowControl w:val="0"/>
        <w:numPr>
          <w:ilvl w:val="0"/>
          <w:numId w:val="2"/>
        </w:numPr>
        <w:tabs>
          <w:tab w:val="left" w:pos="169"/>
        </w:tabs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Попробуйте объяснить, почему Лука старше прочих персонажей пьесы. </w:t>
      </w:r>
      <w:proofErr w:type="spellStart"/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Кос</w:t>
      </w:r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тылёв</w:t>
      </w:r>
      <w:proofErr w:type="spellEnd"/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ближе всех Луке по возрасту. Как вы считаете, почему обоих «стар</w:t>
      </w:r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 xml:space="preserve">цев» ночлежники называют </w:t>
      </w:r>
      <w:proofErr w:type="spellStart"/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шельмами</w:t>
      </w:r>
      <w:proofErr w:type="spellEnd"/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, а Василиса величает своего мужа каторжником? Заметили ли вы, что в последнем разговоре </w:t>
      </w:r>
      <w:proofErr w:type="spellStart"/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Костылёв</w:t>
      </w:r>
      <w:proofErr w:type="spellEnd"/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поуча</w:t>
      </w:r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 xml:space="preserve">ет Луку: «Не </w:t>
      </w:r>
      <w:proofErr w:type="gramStart"/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всякая</w:t>
      </w:r>
      <w:proofErr w:type="gramEnd"/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правда нужна»?</w:t>
      </w:r>
    </w:p>
    <w:p w:rsidR="000B3824" w:rsidRPr="000B3824" w:rsidRDefault="000B3824" w:rsidP="000B3824">
      <w:pPr>
        <w:widowControl w:val="0"/>
        <w:numPr>
          <w:ilvl w:val="0"/>
          <w:numId w:val="2"/>
        </w:numPr>
        <w:tabs>
          <w:tab w:val="left" w:pos="169"/>
        </w:tabs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Что вам говорит о характере странника его «дребезжащий смех»? Вспомни</w:t>
      </w:r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те, как характеризует пение Луки Васька Пепел, а также авторскую ремар</w:t>
      </w:r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 xml:space="preserve">ку, сопровождающую явление Луки в сцене </w:t>
      </w:r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 xml:space="preserve">столкновения Пепла с </w:t>
      </w:r>
      <w:proofErr w:type="spellStart"/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Костылё</w:t>
      </w:r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вым</w:t>
      </w:r>
      <w:proofErr w:type="spellEnd"/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: «воющее позёвывание».</w:t>
      </w:r>
    </w:p>
    <w:p w:rsidR="000B3824" w:rsidRPr="000B3824" w:rsidRDefault="000B3824" w:rsidP="000B3824">
      <w:pPr>
        <w:widowControl w:val="0"/>
        <w:numPr>
          <w:ilvl w:val="0"/>
          <w:numId w:val="2"/>
        </w:numPr>
        <w:tabs>
          <w:tab w:val="left" w:pos="183"/>
        </w:tabs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 вы считаете — действительно ли Лука жалеет людей? Как вы понимаете слово «жалость»?</w:t>
      </w:r>
    </w:p>
    <w:p w:rsidR="000B3824" w:rsidRPr="000B3824" w:rsidRDefault="000B3824" w:rsidP="000B3824">
      <w:pPr>
        <w:widowControl w:val="0"/>
        <w:numPr>
          <w:ilvl w:val="0"/>
          <w:numId w:val="2"/>
        </w:numPr>
        <w:tabs>
          <w:tab w:val="left" w:pos="183"/>
        </w:tabs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Можно ли сказать, что странник равнодушно смотрит на смерть, мерзость, тьму вокруг себя? «Возжигает» ли он в каждом человеке самосознание, его собственную правду? Действительно ли пассивность может быть активной?</w:t>
      </w:r>
    </w:p>
    <w:p w:rsidR="000B3824" w:rsidRPr="000B3824" w:rsidRDefault="000B3824" w:rsidP="000B3824">
      <w:pPr>
        <w:widowControl w:val="0"/>
        <w:numPr>
          <w:ilvl w:val="0"/>
          <w:numId w:val="2"/>
        </w:numPr>
        <w:tabs>
          <w:tab w:val="left" w:pos="183"/>
        </w:tabs>
        <w:spacing w:after="76" w:line="2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 чём же тогда секрет его обаяния, поче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му к нему тянутся ночлежники — в</w:t>
      </w:r>
      <w:r w:rsidRPr="000B38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едь они-то «тёртые калачи», «стреляные воробьи», которых на мякине не проведёшь, и человеку они цену знают?</w:t>
      </w:r>
    </w:p>
    <w:p w:rsidR="009706DE" w:rsidRDefault="009706DE" w:rsidP="009706DE">
      <w:pPr>
        <w:spacing w:after="0" w:line="24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0B3824" w:rsidRDefault="009706DE" w:rsidP="009706DE">
      <w:pPr>
        <w:spacing w:after="0" w:line="240" w:lineRule="exac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Задания для всех</w:t>
      </w:r>
    </w:p>
    <w:p w:rsidR="00614880" w:rsidRPr="000B3824" w:rsidRDefault="00614880" w:rsidP="009706DE">
      <w:pPr>
        <w:spacing w:after="0" w:line="24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9706DE" w:rsidRDefault="009706DE" w:rsidP="009706DE">
      <w:pPr>
        <w:widowControl w:val="0"/>
        <w:tabs>
          <w:tab w:val="left" w:pos="629"/>
        </w:tabs>
        <w:spacing w:after="0" w:line="22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1. </w:t>
      </w:r>
      <w:r w:rsidRPr="009706D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Горький порой говорил о Луке как о пародии на Платона Кара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таев</w:t>
      </w:r>
      <w:r w:rsidRPr="009706D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 и удивлялся, что этого не замечают. Попро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буйте решить, можно ли Луку счит</w:t>
      </w:r>
      <w:r w:rsidRPr="009706D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ать пародией на толстовского персонажа. Подумайте: существуют ли для </w:t>
      </w:r>
      <w:r>
        <w:rPr>
          <w:rStyle w:val="2-1pt"/>
          <w:rFonts w:eastAsiaTheme="minorHAnsi"/>
          <w:sz w:val="24"/>
          <w:szCs w:val="24"/>
        </w:rPr>
        <w:t xml:space="preserve"> Луки </w:t>
      </w:r>
      <w:r w:rsidRPr="009706D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«бесполезные» люди?</w:t>
      </w:r>
    </w:p>
    <w:p w:rsidR="009706DE" w:rsidRDefault="009706DE" w:rsidP="009706DE">
      <w:pPr>
        <w:widowControl w:val="0"/>
        <w:tabs>
          <w:tab w:val="left" w:pos="629"/>
        </w:tabs>
        <w:spacing w:after="0" w:line="22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9706DE" w:rsidRPr="009706DE" w:rsidRDefault="009706DE" w:rsidP="009706DE">
      <w:pPr>
        <w:widowControl w:val="0"/>
        <w:tabs>
          <w:tab w:val="left" w:pos="629"/>
        </w:tabs>
        <w:spacing w:after="0" w:line="22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2. </w:t>
      </w:r>
      <w:r w:rsidRPr="009706D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Понаблюдайте над тем, в какой по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следовательности располагаются</w:t>
      </w:r>
      <w:r w:rsidRPr="009706D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в пьесе монологи Луки:</w:t>
      </w:r>
    </w:p>
    <w:p w:rsidR="009706DE" w:rsidRPr="009706DE" w:rsidRDefault="009706DE" w:rsidP="009706DE">
      <w:pPr>
        <w:pStyle w:val="a3"/>
        <w:numPr>
          <w:ilvl w:val="0"/>
          <w:numId w:val="5"/>
        </w:numPr>
        <w:spacing w:after="0" w:line="235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706D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 загробном мире, обещание успокоения;</w:t>
      </w:r>
    </w:p>
    <w:p w:rsidR="009706DE" w:rsidRPr="009706DE" w:rsidRDefault="009706DE" w:rsidP="009706DE">
      <w:pPr>
        <w:pStyle w:val="a3"/>
        <w:numPr>
          <w:ilvl w:val="0"/>
          <w:numId w:val="5"/>
        </w:numPr>
        <w:spacing w:after="0" w:line="235" w:lineRule="exact"/>
        <w:ind w:right="4520"/>
        <w:jc w:val="both"/>
        <w:rPr>
          <w:rStyle w:val="20"/>
          <w:rFonts w:eastAsiaTheme="minorHAnsi"/>
          <w:sz w:val="24"/>
          <w:szCs w:val="24"/>
        </w:rPr>
      </w:pPr>
      <w:r w:rsidRPr="009706D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о лечебнице для алкоголиков; </w:t>
      </w:r>
    </w:p>
    <w:p w:rsidR="009706DE" w:rsidRPr="009706DE" w:rsidRDefault="009706DE" w:rsidP="009706DE">
      <w:pPr>
        <w:pStyle w:val="a3"/>
        <w:numPr>
          <w:ilvl w:val="0"/>
          <w:numId w:val="5"/>
        </w:numPr>
        <w:spacing w:after="0" w:line="235" w:lineRule="exact"/>
        <w:ind w:right="4520"/>
        <w:jc w:val="both"/>
        <w:rPr>
          <w:rFonts w:ascii="Times New Roman" w:hAnsi="Times New Roman" w:cs="Times New Roman"/>
          <w:sz w:val="24"/>
          <w:szCs w:val="24"/>
        </w:rPr>
      </w:pPr>
      <w:r w:rsidRPr="009706D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 Сибири, «золотой стороне»;</w:t>
      </w:r>
    </w:p>
    <w:p w:rsidR="009706DE" w:rsidRPr="009706DE" w:rsidRDefault="009706DE" w:rsidP="009706DE">
      <w:pPr>
        <w:pStyle w:val="a3"/>
        <w:numPr>
          <w:ilvl w:val="0"/>
          <w:numId w:val="5"/>
        </w:numPr>
        <w:spacing w:after="0" w:line="235" w:lineRule="exact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9706D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 случае под Тобольском-городом;</w:t>
      </w:r>
    </w:p>
    <w:p w:rsidR="009706DE" w:rsidRPr="009706DE" w:rsidRDefault="009706DE" w:rsidP="009706DE">
      <w:pPr>
        <w:pStyle w:val="a3"/>
        <w:numPr>
          <w:ilvl w:val="0"/>
          <w:numId w:val="5"/>
        </w:numPr>
        <w:spacing w:after="0" w:line="235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706D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  «праведной земле»;</w:t>
      </w:r>
    </w:p>
    <w:p w:rsidR="009706DE" w:rsidRPr="009706DE" w:rsidRDefault="009706DE" w:rsidP="009706DE">
      <w:pPr>
        <w:pStyle w:val="a3"/>
        <w:numPr>
          <w:ilvl w:val="0"/>
          <w:numId w:val="5"/>
        </w:numPr>
        <w:spacing w:after="0" w:line="235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706D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 том, «для чего люди живут».</w:t>
      </w:r>
    </w:p>
    <w:p w:rsidR="009706DE" w:rsidRPr="009706DE" w:rsidRDefault="009706DE" w:rsidP="009706DE">
      <w:pPr>
        <w:spacing w:after="0" w:line="235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706D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Какую закономерность вы обнаружили? Во что из рассказанного, на ваш </w:t>
      </w:r>
      <w:r>
        <w:rPr>
          <w:rStyle w:val="295pt"/>
          <w:rFonts w:eastAsiaTheme="minorHAnsi"/>
          <w:b w:val="0"/>
          <w:bCs w:val="0"/>
          <w:sz w:val="24"/>
          <w:szCs w:val="24"/>
        </w:rPr>
        <w:t>вз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г</w:t>
      </w:r>
      <w:r w:rsidRPr="009706D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ляд, верит сам Лука? Представьте, что Лука возвращается в ночлежку че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рез </w:t>
      </w:r>
      <w:r w:rsidRPr="009706D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несколько месяцев после самоубийства Актёра. Как его встретят «бывшие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люди»?</w:t>
      </w:r>
    </w:p>
    <w:p w:rsidR="009706DE" w:rsidRDefault="009706DE" w:rsidP="009706DE">
      <w:pPr>
        <w:widowControl w:val="0"/>
        <w:tabs>
          <w:tab w:val="left" w:pos="614"/>
        </w:tabs>
        <w:spacing w:after="0" w:line="240" w:lineRule="exact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9706DE" w:rsidRDefault="009706DE" w:rsidP="009706DE">
      <w:pPr>
        <w:widowControl w:val="0"/>
        <w:tabs>
          <w:tab w:val="left" w:pos="614"/>
        </w:tabs>
        <w:spacing w:after="0" w:line="240" w:lineRule="exact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3. </w:t>
      </w:r>
      <w:proofErr w:type="gramStart"/>
      <w:r w:rsidRPr="009706D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Вероятно, вы уже заметили, что один из главных (если не самый 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главн</w:t>
      </w:r>
      <w:r w:rsidRPr="009706D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ый) пунктов, в котором сходятся, пожалуй, все рассуждения героев пье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сы </w:t>
      </w:r>
      <w:r w:rsidRPr="009706D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— это вопрос о цели жизни человека (или человечества).</w:t>
      </w:r>
      <w:proofErr w:type="gramEnd"/>
      <w:r w:rsidRPr="009706D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Характерно, что</w:t>
      </w:r>
      <w:r>
        <w:rPr>
          <w:rFonts w:ascii="Times New Roman" w:hAnsi="Times New Roman" w:cs="Times New Roman"/>
          <w:sz w:val="24"/>
          <w:szCs w:val="24"/>
        </w:rPr>
        <w:t xml:space="preserve"> точк</w:t>
      </w:r>
      <w:r w:rsidRPr="009706D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у зрения Луки доносит Сатин (последний даже старается подражать манере</w:t>
      </w:r>
      <w:r>
        <w:rPr>
          <w:rFonts w:ascii="Times New Roman" w:hAnsi="Times New Roman" w:cs="Times New Roman"/>
          <w:sz w:val="24"/>
          <w:szCs w:val="24"/>
        </w:rPr>
        <w:t xml:space="preserve"> стр</w:t>
      </w:r>
      <w:r w:rsidRPr="009706D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анника говорить). Как вы думаете, почему?</w:t>
      </w:r>
    </w:p>
    <w:p w:rsidR="009706DE" w:rsidRDefault="009706DE" w:rsidP="009706DE">
      <w:pPr>
        <w:widowControl w:val="0"/>
        <w:tabs>
          <w:tab w:val="left" w:pos="614"/>
        </w:tabs>
        <w:spacing w:after="0" w:line="240" w:lineRule="exact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9706DE" w:rsidRPr="009706DE" w:rsidRDefault="009C190B" w:rsidP="009706DE">
      <w:pPr>
        <w:widowControl w:val="0"/>
        <w:tabs>
          <w:tab w:val="left" w:pos="614"/>
        </w:tabs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4. В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чё</w:t>
      </w:r>
      <w:r w:rsidR="009706D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</w:t>
      </w:r>
      <w:proofErr w:type="gramEnd"/>
      <w:r w:rsidR="009706D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правда </w:t>
      </w:r>
      <w:proofErr w:type="spellStart"/>
      <w:r w:rsidR="009706D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Бубнова</w:t>
      </w:r>
      <w:proofErr w:type="spellEnd"/>
      <w:r w:rsidR="009706D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, Сатина и Луки?</w:t>
      </w:r>
    </w:p>
    <w:p w:rsidR="007C1059" w:rsidRPr="009706DE" w:rsidRDefault="007C1059" w:rsidP="009706D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C1059" w:rsidRPr="009706DE" w:rsidSect="007C10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B75D8"/>
    <w:multiLevelType w:val="multilevel"/>
    <w:tmpl w:val="5AF26AA8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0154D6"/>
    <w:multiLevelType w:val="hybridMultilevel"/>
    <w:tmpl w:val="E0C46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80793E"/>
    <w:multiLevelType w:val="multilevel"/>
    <w:tmpl w:val="0C126652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BA67019"/>
    <w:multiLevelType w:val="multilevel"/>
    <w:tmpl w:val="871A96C2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9BE69B4"/>
    <w:multiLevelType w:val="multilevel"/>
    <w:tmpl w:val="CCD6BBB2"/>
    <w:lvl w:ilvl="0">
      <w:start w:val="1"/>
      <w:numFmt w:val="bullet"/>
      <w:lvlText w:val="♦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C1059"/>
    <w:rsid w:val="000B3824"/>
    <w:rsid w:val="00157F6D"/>
    <w:rsid w:val="005476B8"/>
    <w:rsid w:val="00614880"/>
    <w:rsid w:val="007C1059"/>
    <w:rsid w:val="009706DE"/>
    <w:rsid w:val="009C19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F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7C105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link w:val="30"/>
    <w:rsid w:val="007C1059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character" w:customStyle="1" w:styleId="20">
    <w:name w:val="Основной текст (2) + Полужирный;Курсив"/>
    <w:basedOn w:val="2"/>
    <w:rsid w:val="007C1059"/>
    <w:rPr>
      <w:b/>
      <w:bCs/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21">
    <w:name w:val="Основной текст (2) + Курсив"/>
    <w:basedOn w:val="2"/>
    <w:rsid w:val="007C1059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22">
    <w:name w:val="Основной текст (2)"/>
    <w:basedOn w:val="2"/>
    <w:rsid w:val="007C1059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Arial75pt">
    <w:name w:val="Основной текст (2) + Arial;7;5 pt;Малые прописные"/>
    <w:basedOn w:val="2"/>
    <w:rsid w:val="007C1059"/>
    <w:rPr>
      <w:rFonts w:ascii="Arial" w:eastAsia="Arial" w:hAnsi="Arial" w:cs="Arial"/>
      <w:smallCaps/>
      <w:color w:val="000000"/>
      <w:spacing w:val="0"/>
      <w:w w:val="100"/>
      <w:position w:val="0"/>
      <w:sz w:val="15"/>
      <w:szCs w:val="15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7C1059"/>
    <w:pPr>
      <w:widowControl w:val="0"/>
      <w:shd w:val="clear" w:color="auto" w:fill="FFFFFF"/>
      <w:spacing w:before="60" w:after="60" w:line="0" w:lineRule="atLeast"/>
      <w:jc w:val="both"/>
    </w:pPr>
    <w:rPr>
      <w:rFonts w:ascii="Times New Roman" w:eastAsia="Times New Roman" w:hAnsi="Times New Roman" w:cs="Times New Roman"/>
      <w:b/>
      <w:bCs/>
      <w:i/>
      <w:iCs/>
    </w:rPr>
  </w:style>
  <w:style w:type="character" w:customStyle="1" w:styleId="2-1pt">
    <w:name w:val="Основной текст (2) + Интервал -1 pt"/>
    <w:basedOn w:val="2"/>
    <w:rsid w:val="009706DE"/>
    <w:rPr>
      <w:color w:val="000000"/>
      <w:spacing w:val="-20"/>
      <w:w w:val="100"/>
      <w:position w:val="0"/>
      <w:lang w:val="ru-RU" w:eastAsia="ru-RU" w:bidi="ru-RU"/>
    </w:rPr>
  </w:style>
  <w:style w:type="character" w:customStyle="1" w:styleId="295pt">
    <w:name w:val="Основной текст (2) + 9;5 pt;Полужирный"/>
    <w:basedOn w:val="2"/>
    <w:rsid w:val="009706DE"/>
    <w:rPr>
      <w:b/>
      <w:bCs/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9706DE"/>
    <w:rPr>
      <w:rFonts w:ascii="Garamond" w:eastAsia="Garamond" w:hAnsi="Garamond" w:cs="Garamond"/>
      <w:sz w:val="14"/>
      <w:szCs w:val="14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706DE"/>
    <w:pPr>
      <w:widowControl w:val="0"/>
      <w:shd w:val="clear" w:color="auto" w:fill="FFFFFF"/>
      <w:spacing w:after="180" w:line="0" w:lineRule="atLeast"/>
      <w:ind w:hanging="340"/>
      <w:jc w:val="both"/>
    </w:pPr>
    <w:rPr>
      <w:rFonts w:ascii="Garamond" w:eastAsia="Garamond" w:hAnsi="Garamond" w:cs="Garamond"/>
      <w:sz w:val="14"/>
      <w:szCs w:val="14"/>
    </w:rPr>
  </w:style>
  <w:style w:type="paragraph" w:styleId="a3">
    <w:name w:val="List Paragraph"/>
    <w:basedOn w:val="a"/>
    <w:uiPriority w:val="34"/>
    <w:qFormat/>
    <w:rsid w:val="009706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868</Words>
  <Characters>4952</Characters>
  <Application>Microsoft Office Word</Application>
  <DocSecurity>0</DocSecurity>
  <Lines>41</Lines>
  <Paragraphs>11</Paragraphs>
  <ScaleCrop>false</ScaleCrop>
  <Company/>
  <LinksUpToDate>false</LinksUpToDate>
  <CharactersWithSpaces>5809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2015-10-26T19:06:00Z</dcterms:created>
  <dcterms:modified xsi:type="dcterms:W3CDTF">2015-10-26T19:06:00Z</dcterms:modified>
</cp:coreProperties>
</file>