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B0B" w:rsidRDefault="00B41B0B">
      <w:pPr>
        <w:rPr>
          <w:rFonts w:ascii="Arial" w:hAnsi="Arial" w:cs="Arial"/>
          <w:color w:val="4E4E3F"/>
          <w:shd w:val="clear" w:color="auto" w:fill="F3F3F3"/>
        </w:rPr>
      </w:pPr>
      <w:r>
        <w:rPr>
          <w:rFonts w:ascii="Arial" w:hAnsi="Arial" w:cs="Arial"/>
          <w:color w:val="4E4E3F"/>
          <w:shd w:val="clear" w:color="auto" w:fill="F3F3F3"/>
        </w:rPr>
        <w:t>Тема: Плоды</w:t>
      </w:r>
    </w:p>
    <w:p w:rsidR="00307019" w:rsidRDefault="00B41B0B">
      <w:pPr>
        <w:rPr>
          <w:rFonts w:ascii="Arial" w:hAnsi="Arial" w:cs="Arial"/>
          <w:color w:val="4E4E3F"/>
          <w:shd w:val="clear" w:color="auto" w:fill="F3F3F3"/>
        </w:rPr>
      </w:pPr>
      <w:r>
        <w:rPr>
          <w:rFonts w:ascii="Arial" w:hAnsi="Arial" w:cs="Arial"/>
          <w:color w:val="4E4E3F"/>
          <w:shd w:val="clear" w:color="auto" w:fill="F3F3F3"/>
        </w:rPr>
        <w:t xml:space="preserve">Плод </w:t>
      </w:r>
      <w:r>
        <w:rPr>
          <w:rFonts w:ascii="Arial" w:hAnsi="Arial" w:cs="Arial"/>
          <w:color w:val="4E4E3F"/>
          <w:shd w:val="clear" w:color="auto" w:fill="F3F3F3"/>
        </w:rPr>
        <w:t xml:space="preserve">– орган растения, </w:t>
      </w:r>
      <w:r>
        <w:rPr>
          <w:rFonts w:ascii="Arial" w:hAnsi="Arial" w:cs="Arial"/>
          <w:color w:val="4E4E3F"/>
          <w:shd w:val="clear" w:color="auto" w:fill="F3F3F3"/>
        </w:rPr>
        <w:t>состо</w:t>
      </w:r>
      <w:r>
        <w:rPr>
          <w:rFonts w:ascii="Arial" w:hAnsi="Arial" w:cs="Arial"/>
          <w:color w:val="4E4E3F"/>
          <w:shd w:val="clear" w:color="auto" w:fill="F3F3F3"/>
        </w:rPr>
        <w:t>ящий</w:t>
      </w:r>
      <w:r>
        <w:rPr>
          <w:rFonts w:ascii="Arial" w:hAnsi="Arial" w:cs="Arial"/>
          <w:color w:val="4E4E3F"/>
          <w:shd w:val="clear" w:color="auto" w:fill="F3F3F3"/>
        </w:rPr>
        <w:t xml:space="preserve"> из околоплодника и семян.</w:t>
      </w:r>
    </w:p>
    <w:p w:rsidR="00B41B0B" w:rsidRPr="00B41B0B" w:rsidRDefault="00B41B0B" w:rsidP="00B41B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  <w:r w:rsidRPr="00B41B0B">
        <w:rPr>
          <w:rFonts w:ascii="Arial" w:eastAsia="Times New Roman" w:hAnsi="Arial" w:cs="Arial"/>
          <w:b/>
          <w:bCs/>
          <w:color w:val="76A900"/>
          <w:sz w:val="24"/>
          <w:szCs w:val="24"/>
          <w:lang w:eastAsia="ru-RU"/>
        </w:rPr>
        <w:t>Семена</w:t>
      </w:r>
      <w:r w:rsidRPr="00B41B0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образуются из семязачатков. </w:t>
      </w:r>
      <w:r w:rsidRPr="00B41B0B">
        <w:rPr>
          <w:rFonts w:ascii="Arial" w:eastAsia="Times New Roman" w:hAnsi="Arial" w:cs="Arial"/>
          <w:color w:val="4E4E3F"/>
          <w:sz w:val="24"/>
          <w:szCs w:val="24"/>
          <w:lang w:eastAsia="ru-RU"/>
        </w:rPr>
        <w:t>Семена находятся в плоде и защищены околоплодником, поэтому цветковые растения ещё называют </w:t>
      </w:r>
      <w:r w:rsidRPr="00B41B0B">
        <w:rPr>
          <w:rFonts w:ascii="Arial" w:eastAsia="Times New Roman" w:hAnsi="Arial" w:cs="Arial"/>
          <w:b/>
          <w:bCs/>
          <w:color w:val="76A900"/>
          <w:sz w:val="24"/>
          <w:szCs w:val="24"/>
          <w:lang w:eastAsia="ru-RU"/>
        </w:rPr>
        <w:t>покрытосеменными растениями</w:t>
      </w:r>
      <w:r w:rsidRPr="00B41B0B">
        <w:rPr>
          <w:rFonts w:ascii="Arial" w:eastAsia="Times New Roman" w:hAnsi="Arial" w:cs="Arial"/>
          <w:color w:val="4E4E3F"/>
          <w:sz w:val="24"/>
          <w:szCs w:val="24"/>
          <w:lang w:eastAsia="ru-RU"/>
        </w:rPr>
        <w:t>.</w:t>
      </w:r>
    </w:p>
    <w:p w:rsidR="00B41B0B" w:rsidRPr="00B41B0B" w:rsidRDefault="00B41B0B" w:rsidP="00B41B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  <w:r w:rsidRPr="00B41B0B">
        <w:rPr>
          <w:rFonts w:ascii="Arial" w:eastAsia="Times New Roman" w:hAnsi="Arial" w:cs="Arial"/>
          <w:b/>
          <w:bCs/>
          <w:color w:val="76A900"/>
          <w:sz w:val="24"/>
          <w:szCs w:val="24"/>
          <w:lang w:eastAsia="ru-RU"/>
        </w:rPr>
        <w:t> </w:t>
      </w:r>
      <w:r w:rsidRPr="00B41B0B">
        <w:rPr>
          <w:rFonts w:ascii="Arial" w:eastAsia="Times New Roman" w:hAnsi="Arial" w:cs="Arial"/>
          <w:color w:val="4E4E3F"/>
          <w:sz w:val="24"/>
          <w:szCs w:val="24"/>
          <w:lang w:eastAsia="ru-RU"/>
        </w:rPr>
        <w:t> </w:t>
      </w:r>
    </w:p>
    <w:p w:rsidR="00B41B0B" w:rsidRPr="00B41B0B" w:rsidRDefault="00B41B0B" w:rsidP="00B41B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  <w:r w:rsidRPr="00B41B0B">
        <w:rPr>
          <w:rFonts w:ascii="Arial" w:eastAsia="Times New Roman" w:hAnsi="Arial" w:cs="Arial"/>
          <w:b/>
          <w:bCs/>
          <w:color w:val="76A900"/>
          <w:sz w:val="24"/>
          <w:szCs w:val="24"/>
          <w:lang w:eastAsia="ru-RU"/>
        </w:rPr>
        <w:t>Околоплодник </w:t>
      </w:r>
      <w:r w:rsidRPr="00B41B0B">
        <w:rPr>
          <w:rFonts w:ascii="Arial" w:eastAsia="Times New Roman" w:hAnsi="Arial" w:cs="Arial"/>
          <w:color w:val="4E4E3F"/>
          <w:sz w:val="24"/>
          <w:szCs w:val="24"/>
          <w:lang w:eastAsia="ru-RU"/>
        </w:rPr>
        <w:t>(наружная часть плода) — это разросшиеся и видоизменившиеся </w:t>
      </w:r>
      <w:r w:rsidRPr="00B41B0B">
        <w:rPr>
          <w:rFonts w:ascii="Arial" w:eastAsia="Times New Roman" w:hAnsi="Arial" w:cs="Arial"/>
          <w:b/>
          <w:bCs/>
          <w:color w:val="4E4E3F"/>
          <w:sz w:val="24"/>
          <w:szCs w:val="24"/>
          <w:lang w:eastAsia="ru-RU"/>
        </w:rPr>
        <w:t>стенки завязи пестика</w:t>
      </w:r>
      <w:r w:rsidRPr="00B41B0B">
        <w:rPr>
          <w:rFonts w:ascii="Arial" w:eastAsia="Times New Roman" w:hAnsi="Arial" w:cs="Arial"/>
          <w:color w:val="4E4E3F"/>
          <w:sz w:val="24"/>
          <w:szCs w:val="24"/>
          <w:lang w:eastAsia="ru-RU"/>
        </w:rPr>
        <w:t>. Часто в образовании околоплодника участвуют и другие части цветка (основания тычинок, лепестков, чашелистиков, цветоложе).</w:t>
      </w:r>
    </w:p>
    <w:p w:rsidR="00B41B0B" w:rsidRPr="00B41B0B" w:rsidRDefault="00B41B0B" w:rsidP="00B41B0B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4E4E3F"/>
          <w:sz w:val="36"/>
          <w:szCs w:val="36"/>
          <w:lang w:eastAsia="ru-RU"/>
        </w:rPr>
      </w:pPr>
      <w:r w:rsidRPr="00B41B0B">
        <w:rPr>
          <w:rFonts w:ascii="Arial" w:eastAsia="Times New Roman" w:hAnsi="Arial" w:cs="Arial"/>
          <w:i/>
          <w:iCs/>
          <w:color w:val="4E4E3F"/>
          <w:sz w:val="36"/>
          <w:szCs w:val="36"/>
          <w:lang w:eastAsia="ru-RU"/>
        </w:rPr>
        <w:t>Пример:</w:t>
      </w:r>
    </w:p>
    <w:p w:rsidR="00B41B0B" w:rsidRPr="00B41B0B" w:rsidRDefault="00B41B0B" w:rsidP="00B41B0B">
      <w:pPr>
        <w:shd w:val="clear" w:color="auto" w:fill="FFFFFF"/>
        <w:spacing w:line="240" w:lineRule="auto"/>
        <w:rPr>
          <w:rFonts w:ascii="Arial" w:eastAsia="Times New Roman" w:hAnsi="Arial" w:cs="Arial"/>
          <w:i/>
          <w:iCs/>
          <w:color w:val="4E4E3F"/>
          <w:sz w:val="24"/>
          <w:szCs w:val="24"/>
          <w:lang w:eastAsia="ru-RU"/>
        </w:rPr>
      </w:pPr>
      <w:r w:rsidRPr="00B41B0B">
        <w:rPr>
          <w:rFonts w:ascii="Arial" w:eastAsia="Times New Roman" w:hAnsi="Arial" w:cs="Arial"/>
          <w:i/>
          <w:iCs/>
          <w:color w:val="4E4E3F"/>
          <w:sz w:val="24"/>
          <w:szCs w:val="24"/>
          <w:lang w:eastAsia="ru-RU"/>
        </w:rPr>
        <w:t>у яблока можно найти остатки чашелистиков.</w:t>
      </w:r>
    </w:p>
    <w:p w:rsidR="00B41B0B" w:rsidRDefault="00B41B0B">
      <w:r>
        <w:rPr>
          <w:noProof/>
        </w:rPr>
        <w:drawing>
          <wp:inline distT="0" distB="0" distL="0" distR="0" wp14:anchorId="208F4DD3" wp14:editId="3F6739E6">
            <wp:extent cx="3340100" cy="3086100"/>
            <wp:effectExtent l="0" t="0" r="0" b="0"/>
            <wp:docPr id="2" name="Рисунок 2" descr="плоды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оды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B0B" w:rsidRDefault="00B41B0B">
      <w:r>
        <w:t>В зависимости от состояния стенок околоплодника плоды бывают сочные и сухие</w:t>
      </w:r>
    </w:p>
    <w:p w:rsidR="00B41B0B" w:rsidRDefault="00B41B0B"/>
    <w:p w:rsidR="00B41B0B" w:rsidRDefault="00B41B0B" w:rsidP="00B41B0B">
      <w:r>
        <w:rPr>
          <w:noProof/>
        </w:rPr>
        <w:drawing>
          <wp:inline distT="0" distB="0" distL="0" distR="0" wp14:anchorId="196D0431" wp14:editId="0FC41F79">
            <wp:extent cx="4686300" cy="2133600"/>
            <wp:effectExtent l="0" t="0" r="0" b="0"/>
            <wp:docPr id="4" name="Рисунок 4" descr="https://urok.1sept.ru/articles/551004/f_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articles/551004/f_clip_image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B0B" w:rsidRDefault="00B41B0B" w:rsidP="00B41B0B"/>
    <w:p w:rsidR="00B41B0B" w:rsidRDefault="00B41B0B" w:rsidP="00B41B0B">
      <w:r>
        <w:rPr>
          <w:noProof/>
        </w:rPr>
        <w:lastRenderedPageBreak/>
        <w:drawing>
          <wp:inline distT="0" distB="0" distL="0" distR="0" wp14:anchorId="5733382B" wp14:editId="27AF759C">
            <wp:extent cx="5940425" cy="4455319"/>
            <wp:effectExtent l="0" t="0" r="3175" b="2540"/>
            <wp:docPr id="5" name="Рисунок 5" descr="https://ds04.infourok.ru/uploads/ex/1003/0002a812-5a90414b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1003/0002a812-5a90414b/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1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B0B"/>
    <w:rsid w:val="00307019"/>
    <w:rsid w:val="00B41B0B"/>
    <w:rsid w:val="00FD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B852C"/>
  <w15:chartTrackingRefBased/>
  <w15:docId w15:val="{8899279E-90CF-4DC5-9D5D-1F7214D6C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5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4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9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9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13945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2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9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elsel</dc:creator>
  <cp:keywords/>
  <dc:description/>
  <cp:lastModifiedBy>elsel</cp:lastModifiedBy>
  <cp:revision>1</cp:revision>
  <dcterms:created xsi:type="dcterms:W3CDTF">2020-11-27T09:08:00Z</dcterms:created>
  <dcterms:modified xsi:type="dcterms:W3CDTF">2020-11-27T09:19:00Z</dcterms:modified>
</cp:coreProperties>
</file>