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CB4" w:rsidRPr="008C7CB4" w:rsidRDefault="008C7CB4" w:rsidP="008C7CB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C7CB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Образовательные растительные ткани</w:t>
      </w:r>
    </w:p>
    <w:p w:rsidR="008C7CB4" w:rsidRPr="008C7CB4" w:rsidRDefault="008C7CB4" w:rsidP="008C7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C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Их ещё называют </w:t>
      </w:r>
      <w:r w:rsidRPr="008C7CB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меристемами</w:t>
      </w:r>
      <w:r w:rsidRPr="008C7C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Строение образовательных тканей: они состоят из тонкостенных, мелких клеток с крупным ядром, содержащих митохондрии, </w:t>
      </w:r>
      <w:proofErr w:type="spellStart"/>
      <w:r w:rsidRPr="008C7CB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пропластиды</w:t>
      </w:r>
      <w:proofErr w:type="spellEnd"/>
      <w:r w:rsidRPr="008C7C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мелкие вакуоли. Функции образовательной ткани: её клетки делятся митозом и обеспечивают развитие, рост растений. Когда клетка удваивается, одна из них сохраняет способность к делению и остаётся </w:t>
      </w:r>
      <w:proofErr w:type="spellStart"/>
      <w:r w:rsidRPr="008C7CB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меристематической</w:t>
      </w:r>
      <w:proofErr w:type="spellEnd"/>
      <w:r w:rsidRPr="008C7CB4">
        <w:rPr>
          <w:rFonts w:ascii="Times New Roman" w:eastAsia="Times New Roman" w:hAnsi="Times New Roman" w:cs="Times New Roman"/>
          <w:sz w:val="24"/>
          <w:szCs w:val="24"/>
          <w:lang w:eastAsia="ru-RU"/>
        </w:rPr>
        <w:t>, другая изменяется и становится частью какой-либо ткани. Меристемы подразделяют на две группы:</w:t>
      </w:r>
    </w:p>
    <w:p w:rsidR="008C7CB4" w:rsidRPr="008C7CB4" w:rsidRDefault="008C7CB4" w:rsidP="008C7C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CB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первичные, или основные  </w:t>
      </w:r>
      <w:r w:rsidRPr="008C7C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происходящие из образовательных тканей зародыша, которые изначально способны к дифференцировке и делению. </w:t>
      </w:r>
      <w:proofErr w:type="gramStart"/>
      <w:r w:rsidRPr="008C7C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ним относятся: </w:t>
      </w:r>
      <w:hyperlink r:id="rId5" w:history="1">
        <w:r w:rsidRPr="008C7CB4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lang w:eastAsia="ru-RU"/>
          </w:rPr>
          <w:t>верхушечные</w:t>
        </w:r>
        <w:r w:rsidRPr="008C7CB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(</w:t>
        </w:r>
        <w:r w:rsidRPr="008C7CB4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lang w:eastAsia="ru-RU"/>
          </w:rPr>
          <w:t>апикальные</w:t>
        </w:r>
        <w:r w:rsidRPr="008C7CB4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)</w:t>
        </w:r>
        <w:r w:rsidRPr="008C7CB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, </w:t>
        </w:r>
        <w:r w:rsidRPr="008C7CB4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lang w:eastAsia="ru-RU"/>
          </w:rPr>
          <w:t xml:space="preserve">вставочные </w:t>
        </w:r>
        <w:r w:rsidRPr="008C7CB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меристемы и </w:t>
        </w:r>
        <w:r w:rsidRPr="008C7CB4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lang w:eastAsia="ru-RU"/>
          </w:rPr>
          <w:t>прокамбий;</w:t>
        </w:r>
      </w:hyperlink>
      <w:proofErr w:type="gramEnd"/>
    </w:p>
    <w:p w:rsidR="008C7CB4" w:rsidRPr="008C7CB4" w:rsidRDefault="008C7CB4" w:rsidP="008C7C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CB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вторичные</w:t>
      </w:r>
      <w:r w:rsidRPr="008C7C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появляющиеся из первичных образовательных или из других тканей, клетки которых по какой-то причине опять получают возможность делиться. К ним относят: </w:t>
      </w:r>
      <w:r w:rsidRPr="008C7CB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камбий</w:t>
      </w:r>
      <w:r w:rsidRPr="008C7C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образующийся из прокамбия или из почти неизменённой основной ткани, </w:t>
      </w:r>
      <w:r w:rsidRPr="008C7CB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феллоген</w:t>
      </w:r>
      <w:r w:rsidRPr="008C7C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или пробковый камбий, появляющийся из дифференцированных клеток паренхимы или эпидермы, </w:t>
      </w:r>
      <w:r w:rsidRPr="008C7CB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раневые меристемы</w:t>
      </w:r>
      <w:r w:rsidRPr="008C7CB4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восстанавливают повреждённые участки растений, и развивающиеся из клеток, расположенных рядом с нарушенным участком.</w:t>
      </w:r>
    </w:p>
    <w:p w:rsidR="008C7CB4" w:rsidRPr="008C7CB4" w:rsidRDefault="008C7CB4" w:rsidP="008C7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CB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Меристемы у растений находятся в определённых участках тела. По этой причине их делят на несколько групп:</w:t>
      </w:r>
    </w:p>
    <w:p w:rsidR="008C7CB4" w:rsidRPr="008C7CB4" w:rsidRDefault="008C7CB4" w:rsidP="008C7C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C7CB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интеркалярные</w:t>
      </w:r>
      <w:proofErr w:type="spellEnd"/>
      <w:r w:rsidRPr="008C7CB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, или вставочные</w:t>
      </w:r>
      <w:r w:rsidRPr="008C7C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меристемы. Находятся в нижнем участке междоузлия </w:t>
      </w:r>
      <w:hyperlink r:id="rId6" w:history="1">
        <w:r w:rsidRPr="008C7CB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стебля</w:t>
        </w:r>
      </w:hyperlink>
      <w:r w:rsidRPr="008C7C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злаков (кукурузы, пшеницы и др.) или в точке опоры у молодых </w:t>
      </w:r>
      <w:hyperlink r:id="rId7" w:history="1">
        <w:r w:rsidRPr="008C7CB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листьев</w:t>
        </w:r>
      </w:hyperlink>
      <w:r w:rsidRPr="008C7CB4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обеспечивая их рост. Когда эти органы вырастают до предельного размера, меристема перестаёт делиться и становится частью какой-либо ткани;</w:t>
      </w:r>
    </w:p>
    <w:p w:rsidR="008C7CB4" w:rsidRPr="008C7CB4" w:rsidRDefault="008C7CB4" w:rsidP="008C7C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CB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апикальные, </w:t>
      </w:r>
      <w:r w:rsidRPr="008C7C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</w:t>
      </w:r>
      <w:r w:rsidRPr="008C7CB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верхушечные</w:t>
      </w:r>
      <w:r w:rsidRPr="008C7C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меристемы. Располагаются на верхушках (апексах) стебля и </w:t>
      </w:r>
      <w:hyperlink r:id="rId8" w:history="1">
        <w:r w:rsidRPr="008C7CB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корня</w:t>
        </w:r>
      </w:hyperlink>
      <w:r w:rsidRPr="008C7CB4">
        <w:rPr>
          <w:rFonts w:ascii="Times New Roman" w:eastAsia="Times New Roman" w:hAnsi="Times New Roman" w:cs="Times New Roman"/>
          <w:sz w:val="24"/>
          <w:szCs w:val="24"/>
          <w:lang w:eastAsia="ru-RU"/>
        </w:rPr>
        <w:t>. Они обеспечивают рост осевых органов в длину. При ветвлении стебли и корни образуют боковые части, на которых появляются свои апикальные меристемы;</w:t>
      </w:r>
    </w:p>
    <w:p w:rsidR="008C7CB4" w:rsidRPr="008C7CB4" w:rsidRDefault="008C7CB4" w:rsidP="008C7C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7CB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латеральные, </w:t>
      </w:r>
      <w:r w:rsidRPr="008C7CB4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</w:t>
      </w:r>
      <w:r w:rsidRPr="008C7CB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боковые</w:t>
      </w:r>
      <w:r w:rsidRPr="008C7C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меристемы. За счёт их деления стебель и побеги становятся толще. У голосеменных и двудольных растений боковая меристема – это камбий, у многих, но не у всех голосеменных и цветковых – феллоген, или пробковый камбий, из которого появляется феллема, или пробка.</w:t>
      </w:r>
    </w:p>
    <w:p w:rsidR="00865669" w:rsidRDefault="00865669">
      <w:pPr>
        <w:rPr>
          <w:noProof/>
          <w:lang w:eastAsia="ru-RU"/>
        </w:rPr>
      </w:pPr>
    </w:p>
    <w:p w:rsidR="00B43861" w:rsidRDefault="008C7CB4">
      <w:r>
        <w:rPr>
          <w:noProof/>
          <w:lang w:eastAsia="ru-RU"/>
        </w:rPr>
        <w:drawing>
          <wp:inline distT="0" distB="0" distL="0" distR="0">
            <wp:extent cx="4572000" cy="2314575"/>
            <wp:effectExtent l="19050" t="0" r="0" b="0"/>
            <wp:docPr id="1" name="Рисунок 1" descr="C:\Documents and Settings\Учитель\Рабочий стол\9dd0eb4b-d6f0-4520-b39d-49d506cc6aa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Учитель\Рабочий стол\9dd0eb4b-d6f0-4520-b39d-49d506cc6aa4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669" w:rsidRPr="00865669" w:rsidRDefault="00865669" w:rsidP="0086566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6566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Покровные ткани растений</w:t>
      </w:r>
    </w:p>
    <w:p w:rsidR="00865669" w:rsidRPr="00865669" w:rsidRDefault="00865669" w:rsidP="008656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Находятся снаружи, отграничивают внутреннюю часть растения от внешней среды, </w:t>
      </w:r>
      <w:proofErr w:type="gramStart"/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выполняя роль</w:t>
      </w:r>
      <w:proofErr w:type="gramEnd"/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барьера. Главные функции покровной ткани:</w:t>
      </w:r>
    </w:p>
    <w:p w:rsidR="00865669" w:rsidRPr="00865669" w:rsidRDefault="00865669" w:rsidP="008656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>— предохранять органы растения от солнечных ожогов, перегрева и высыхания, от повреждений и попадания микробов;</w:t>
      </w:r>
    </w:p>
    <w:p w:rsidR="00865669" w:rsidRPr="00865669" w:rsidRDefault="00865669" w:rsidP="008656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>— участвовать в обмене веществ между внешней средой и организмом (всасывание, газообмен и испарение).</w:t>
      </w:r>
    </w:p>
    <w:p w:rsidR="00865669" w:rsidRPr="00865669" w:rsidRDefault="00865669" w:rsidP="008656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Среди покровных тканей выделяют </w:t>
      </w:r>
      <w:proofErr w:type="gramStart"/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первичные</w:t>
      </w:r>
      <w:proofErr w:type="gramEnd"/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вторичные:</w:t>
      </w:r>
    </w:p>
    <w:p w:rsidR="00865669" w:rsidRPr="00865669" w:rsidRDefault="00865669" w:rsidP="0086566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86566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первичным покровным тканям</w:t>
      </w:r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причисляют эпидерму и эпиблему. </w:t>
      </w:r>
    </w:p>
    <w:p w:rsidR="00865669" w:rsidRPr="00865669" w:rsidRDefault="00865669" w:rsidP="00865669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66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Эпиблема</w:t>
      </w:r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или </w:t>
      </w:r>
      <w:proofErr w:type="spellStart"/>
      <w:r w:rsidRPr="0086566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ризодерма</w:t>
      </w:r>
      <w:proofErr w:type="spellEnd"/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наружная ткань всасывающего участка корня. Состоит из клеток с густой цитоплазмой и тонкими стенками. Клетки </w:t>
      </w:r>
      <w:proofErr w:type="spellStart"/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>ризодермы</w:t>
      </w:r>
      <w:proofErr w:type="spellEnd"/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образуют выросты – </w:t>
      </w:r>
      <w:hyperlink r:id="rId10" w:history="1">
        <w:r w:rsidRPr="0086566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корневые </w:t>
        </w:r>
        <w:proofErr w:type="gramStart"/>
        <w:r w:rsidRPr="0086566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волоск</w:t>
        </w:r>
      </w:hyperlink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>, основная задача которых – всасывание из почвы воды с растворёнными минеральными веществами. Корневые волоски живут недолго, всего до 15 дней.</w:t>
      </w:r>
    </w:p>
    <w:p w:rsidR="00865669" w:rsidRPr="00865669" w:rsidRDefault="00865669" w:rsidP="00865669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66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Эпидерма</w:t>
      </w:r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или </w:t>
      </w:r>
      <w:r w:rsidRPr="0086566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кожица</w:t>
      </w:r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появляется из верхушечных меристем и защищает молодые растущие листья и стебли. Строение этого вида покровных тканей: её клетки живые, плоские, прозрачные, расположенные плотно друг к другу и, как правило, лежащие в один слой. Их наружные стенки более толстые, чем все остальные. Эпидерма наземных растений снаружи покрыта кутикулой, состоящей из воскоподобного вещества — </w:t>
      </w:r>
      <w:proofErr w:type="spellStart"/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>кутина</w:t>
      </w:r>
      <w:proofErr w:type="spellEnd"/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Кутикула защищает растение от </w:t>
      </w:r>
      <w:proofErr w:type="spellStart"/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переиспарения</w:t>
      </w:r>
      <w:proofErr w:type="spellEnd"/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воды. У осоки, хвоща, злаков и др. кутикула содержит кремнезём.</w:t>
      </w:r>
    </w:p>
    <w:p w:rsidR="00865669" w:rsidRPr="00865669" w:rsidRDefault="00865669" w:rsidP="008656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>Эпидерма — сложная ткань, кроме основных клеток в ней есть и другие. Одни из них — составляющие трихомы, или волоски. Встречаются одноклеточные, многоклеточные, реже чешуйчатые или ветвящиеся трихомы. Волоски снижают испарение, помогают растению цепляться за опоры, защищают от перегрева. Железистые трихомы накапливают и выделяют различные вещества.</w:t>
      </w:r>
    </w:p>
    <w:p w:rsidR="00865669" w:rsidRPr="00865669" w:rsidRDefault="00865669" w:rsidP="008656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Особенности строения покровной ткани в том, что в эпидерме растений есть группа специализированных клеток, образующих устьице. Через них происходит испарение воды и газообмен растений.</w:t>
      </w:r>
    </w:p>
    <w:p w:rsidR="00865669" w:rsidRPr="00865669" w:rsidRDefault="00865669" w:rsidP="0086566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66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Вторичная покровная ткань</w:t>
      </w:r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>, или</w:t>
      </w:r>
      <w:r w:rsidRPr="0086566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пробка</w:t>
      </w:r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Уже к концу первого года жизни на поверхности стеблей растений эпидерма заменяется другой покровной тканью — феллемой, или пробковым камбием. Внешне это становится заметно по изменению окраски веток, они становятся буроватыми. Появляются они в результате работы феллодермы, или пробкового камбия. Появляющиеся клетки вначале живые, позже покрываются слоем жироподобного вещества — </w:t>
      </w:r>
      <w:proofErr w:type="spellStart"/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суберина</w:t>
      </w:r>
      <w:proofErr w:type="spellEnd"/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препятствующего поступлению газов и жидкостей. Постепенно протопласт клетки </w:t>
      </w:r>
      <w:proofErr w:type="gramStart"/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отмирает</w:t>
      </w:r>
      <w:proofErr w:type="gramEnd"/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полость заполняется белым порошком (у берёзы) или воздухом (у других деревьев). Пробка есть и на корнях, </w:t>
      </w:r>
      <w:hyperlink r:id="rId11" w:history="1">
        <w:r w:rsidRPr="0086566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клубнях и корневищах</w:t>
        </w:r>
      </w:hyperlink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>. Газообмен перидермы осуществляется через чечевички, образующиеся из устьиц эпидермы. Чечевички берёзы похожи на чёрточки, у осины они имеют форму ромбов.</w:t>
      </w:r>
    </w:p>
    <w:p w:rsidR="00865669" w:rsidRDefault="00865669">
      <w:r>
        <w:rPr>
          <w:noProof/>
          <w:lang w:eastAsia="ru-RU"/>
        </w:rPr>
        <w:lastRenderedPageBreak/>
        <w:drawing>
          <wp:inline distT="0" distB="0" distL="0" distR="0">
            <wp:extent cx="5715000" cy="2790825"/>
            <wp:effectExtent l="19050" t="0" r="0" b="0"/>
            <wp:docPr id="2" name="Рисунок 2" descr="C:\Documents and Settings\Учитель\Рабочий стол\cf592be6-0174-4bcf-9257-2c08d217fdc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Учитель\Рабочий стол\cf592be6-0174-4bcf-9257-2c08d217fdc3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669" w:rsidRPr="00865669" w:rsidRDefault="00865669" w:rsidP="0086566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6566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Паренхима, или основная ткань растений</w:t>
      </w:r>
    </w:p>
    <w:p w:rsidR="00865669" w:rsidRPr="00865669" w:rsidRDefault="00865669" w:rsidP="008656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 заполняет пространство внутри органов растения, располагаясь между другими тканями. Клетки основной ткани крупные, тонкостенные, живые, чаще округлые, в этом состоит строение основной ткани растения. В зависимости от того, какую работу они выполняют, существует несколько видов основных тканей.</w:t>
      </w:r>
    </w:p>
    <w:p w:rsidR="00865669" w:rsidRPr="00865669" w:rsidRDefault="00865669" w:rsidP="0086566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6566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Ассимеляционная</w:t>
      </w:r>
      <w:proofErr w:type="spellEnd"/>
      <w:r w:rsidRPr="0086566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паренхима</w:t>
      </w:r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Чаще всего встречается в молодых стеблях и </w:t>
      </w:r>
      <w:hyperlink r:id="rId13" w:history="1">
        <w:r w:rsidRPr="0086566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листьях</w:t>
        </w:r>
      </w:hyperlink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сразу под кожицей. В её тонкостенных клетках содержится много хлоропластов, поэтому её ещё называют хлоренхимой. Главная работа этого вида основной ткани — фотосинтез. В листе между двумя эпидермами хлоренхиму называют мезофиллом, он делится на столбчатый и губчатый мезофилл.</w:t>
      </w:r>
    </w:p>
    <w:p w:rsidR="00865669" w:rsidRPr="00865669" w:rsidRDefault="00865669" w:rsidP="0086566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66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Запасающая паренхима</w:t>
      </w:r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Содержится в стеблях, клубнях, корнях, корнеплодах, плодах, луковицах и семенах растений. Её клетки многоугольные, округлые, запасающие в вакуолях органические вещества.</w:t>
      </w:r>
    </w:p>
    <w:p w:rsidR="00865669" w:rsidRPr="00865669" w:rsidRDefault="00865669" w:rsidP="0086566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66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Водоносная паренхима</w:t>
      </w:r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>. Клетки этого вида основной ткани организма накапливают в вакуолях воду. Водоносная паренхима есть у растений, запасающих воду впрок – у суккулентов, обитающих в засушливых местах. Кактусы копят влагу в стебле, а алоэ – в листьях.</w:t>
      </w:r>
    </w:p>
    <w:p w:rsidR="00865669" w:rsidRPr="00865669" w:rsidRDefault="00865669" w:rsidP="0086566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6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Аэренхима (воздухоносная паренхима).</w:t>
      </w:r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Основной структурной единицей этой ткани являются межклетники. Они связаны с внешней средой при помощи чечевичек и устьиц. Аэренхима образует воздухоносные ходы и полости, при помощи которых доставляется воздух к тем частям растения, которые больше никак не могут сообщаться с атмосферой. Богаты аэренхимой корни и стебли водных растений.  </w:t>
      </w:r>
    </w:p>
    <w:p w:rsidR="00865669" w:rsidRDefault="00865669">
      <w:r>
        <w:rPr>
          <w:noProof/>
          <w:lang w:eastAsia="ru-RU"/>
        </w:rPr>
        <w:lastRenderedPageBreak/>
        <w:drawing>
          <wp:inline distT="0" distB="0" distL="0" distR="0">
            <wp:extent cx="5715000" cy="3000375"/>
            <wp:effectExtent l="19050" t="0" r="0" b="0"/>
            <wp:docPr id="3" name="Рисунок 3" descr="C:\Documents and Settings\Учитель\Рабочий стол\a9505d7b-9c2c-4c76-bc39-785c066d43a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Учитель\Рабочий стол\a9505d7b-9c2c-4c76-bc39-785c066d43ac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669" w:rsidRPr="00865669" w:rsidRDefault="00865669" w:rsidP="0086566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6566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Механические (опорные) ткани</w:t>
      </w:r>
    </w:p>
    <w:p w:rsidR="00865669" w:rsidRPr="00865669" w:rsidRDefault="00865669" w:rsidP="008656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Благодаря давлению наполненных вакуолей большинство растительных клеток уже имеет опору. Это очень важно для молодых растений. Но по мере роста у наземных растений возникает необходимость в развитии более прочной «арматуры». Им нужен надёжный «скелет», удерживающий их в воздушной среде. В качестве такой «арматуры» выступают специализированные механические ткани, состоящие из клеток с толстыми стенками. В этом её функции. В корне механическая ткань располагается по большей части в центре, придавая органу прочность на растяжение. В стеблях трав она обосновалась ближе к эпидерме, способствуя упругости и гибкости органа.</w:t>
      </w:r>
    </w:p>
    <w:p w:rsidR="00865669" w:rsidRPr="00865669" w:rsidRDefault="00865669" w:rsidP="008656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зависимости от способа нарастания стенок клеток и их формы различают два типа механической ткани: склеренхиму и колленхиму. Механические ткани имеют разное строение.</w:t>
      </w:r>
    </w:p>
    <w:p w:rsidR="00865669" w:rsidRPr="00865669" w:rsidRDefault="00865669" w:rsidP="0086566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66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Склеренхима</w:t>
      </w:r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Состоит из мёртвых клеток: коротких (</w:t>
      </w:r>
      <w:proofErr w:type="spellStart"/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склереид</w:t>
      </w:r>
      <w:proofErr w:type="spellEnd"/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и длинных, с толстыми одревесневшими оболочками (волокон). Типичные волокна склеренхимы имеются в составе перицикла стеблей. Находятся они и в проводящих тканях: в лубе (флоэме) – </w:t>
      </w:r>
      <w:r w:rsidRPr="0086566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лубяные волокна</w:t>
      </w:r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древесине (ксилеме) – </w:t>
      </w:r>
      <w:r w:rsidRPr="0086566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древесные волокна</w:t>
      </w:r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или </w:t>
      </w:r>
      <w:proofErr w:type="spellStart"/>
      <w:r w:rsidRPr="0086566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либриформ</w:t>
      </w:r>
      <w:proofErr w:type="spellEnd"/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Волокна некоторых растений (конопля, лён) используются в текстильной промышленности, их оболочки не одревесневают и состоят из чистой целлюлозы. </w:t>
      </w:r>
      <w:proofErr w:type="spellStart"/>
      <w:r w:rsidRPr="0086566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Склереиды</w:t>
      </w:r>
      <w:proofErr w:type="spellEnd"/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(каменистые клетки) – это округлые или ветвистые ячейки с сильно утолщёнными древесными оболочками. Они придают ткани механические свойства. Из них состоит скорлупа орехов, косточки абрикоса, сливы и др.</w:t>
      </w:r>
    </w:p>
    <w:p w:rsidR="00865669" w:rsidRPr="00865669" w:rsidRDefault="00865669" w:rsidP="0086566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66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Колленхима</w:t>
      </w:r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>. Первая по времени образования, состоит из живых клеток, вытянутых или округлых. Стенки клеток механической ткани собраны из целлюлозы или пектина, в местах соединений утолщены неодинаково.  Колленхима способна обеспечивать упругость органов растения только при наличии в клетках достаточного количества воды. Встречается она в черешках, в растущих частях стебля, в листовых жилках и плодоножках. Имеет вид сплошного цилиндра или отдельных тяжей.</w:t>
      </w:r>
    </w:p>
    <w:p w:rsidR="00865669" w:rsidRDefault="00865669">
      <w:r>
        <w:rPr>
          <w:noProof/>
          <w:lang w:eastAsia="ru-RU"/>
        </w:rPr>
        <w:lastRenderedPageBreak/>
        <w:drawing>
          <wp:inline distT="0" distB="0" distL="0" distR="0">
            <wp:extent cx="5715000" cy="3076575"/>
            <wp:effectExtent l="19050" t="0" r="0" b="0"/>
            <wp:docPr id="4" name="Рисунок 4" descr="C:\Documents and Settings\Учитель\Рабочий стол\7f7b30c6-8d1d-4a66-bfb4-b231c28893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Учитель\Рабочий стол\7f7b30c6-8d1d-4a66-bfb4-b231c2889322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07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669" w:rsidRPr="00865669" w:rsidRDefault="00865669" w:rsidP="0086566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6566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Выделительные ткани растений</w:t>
      </w:r>
    </w:p>
    <w:p w:rsidR="00865669" w:rsidRPr="00865669" w:rsidRDefault="00865669" w:rsidP="008656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клеткам нужно удалять вредные и лишние вещества. У животных они выводятся наружу, у растений чаще накапливаются внутри в вакуолях, в полостях межклетников или в мёртвых клетках. У животных есть разные типы выделительной системы: трубочки, почки и др. У растений существуют только отдельные структуры для выделения веществ, они бывают внутренние и наружные. Основные свойства этих тканей — удаление и выведение веществ.</w:t>
      </w:r>
    </w:p>
    <w:p w:rsidR="00865669" w:rsidRPr="00865669" w:rsidRDefault="00865669" w:rsidP="0086566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66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Ткани наружной секреции</w:t>
      </w:r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это </w:t>
      </w:r>
      <w:proofErr w:type="spellStart"/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>гидатоды</w:t>
      </w:r>
      <w:proofErr w:type="spellEnd"/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выделительные и простые волоски, солевые железы, нектарники и пищеварительные желёзки. </w:t>
      </w:r>
    </w:p>
    <w:p w:rsidR="00865669" w:rsidRPr="00865669" w:rsidRDefault="00865669" w:rsidP="00865669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66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Железистые волоски</w:t>
      </w:r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появляются из клеток кожицы. Их строение очень разное. Они накапливают эфирные масла с растворёнными в них смолами.  </w:t>
      </w:r>
    </w:p>
    <w:p w:rsidR="00865669" w:rsidRPr="00865669" w:rsidRDefault="00865669" w:rsidP="00865669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66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Нектарники</w:t>
      </w:r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выделяют сладкую жидкость (нектар) для привлечения животных-опылителей. Они чаще встречаются в цветках, но бывают и в других частях растения.  </w:t>
      </w:r>
    </w:p>
    <w:p w:rsidR="00865669" w:rsidRPr="00865669" w:rsidRDefault="00865669" w:rsidP="00865669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6566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Гидатоды</w:t>
      </w:r>
      <w:proofErr w:type="spellEnd"/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удаляют лишнюю воду, если условия таковы, что другим способом убрать её не получается. Они есть у растений, живущих в условиях высокой влажности.</w:t>
      </w:r>
    </w:p>
    <w:p w:rsidR="00865669" w:rsidRPr="00865669" w:rsidRDefault="00865669" w:rsidP="00865669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66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Пищеварительные желёзки </w:t>
      </w:r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у хищных растений. Они выводят пищеварительные ферменты и кислоты, необходимые для переваривания жертвы.</w:t>
      </w:r>
    </w:p>
    <w:p w:rsidR="00865669" w:rsidRPr="00865669" w:rsidRDefault="00865669" w:rsidP="00865669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66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Солевые железы </w:t>
      </w:r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находятся в листьях растений, живущих на солончаках и солонцах. Они выводят соли на листья, которая потом смывается дождём.</w:t>
      </w:r>
    </w:p>
    <w:p w:rsidR="00865669" w:rsidRPr="00865669" w:rsidRDefault="00865669" w:rsidP="00865669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66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Солевые волоски</w:t>
      </w:r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сначала накапливают соли в одной из двух своих клеток, а потом вместе с клеткой удаляют их.</w:t>
      </w:r>
    </w:p>
    <w:p w:rsidR="00865669" w:rsidRPr="00865669" w:rsidRDefault="00865669" w:rsidP="0086566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66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Ткани внутренней секреции</w:t>
      </w:r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Накапливают вредные вещества, а не выводят их. Вокруг клеток, накопивших яды, образуются отложения </w:t>
      </w:r>
      <w:proofErr w:type="spellStart"/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суберина</w:t>
      </w:r>
      <w:proofErr w:type="spellEnd"/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чтобы изолировать токсин от содержимого клетки. В зависимости от строения и происхождения различают несколько типов внутренних выделительных структур: млечники, идиобласты, лизигенные и </w:t>
      </w:r>
      <w:proofErr w:type="spellStart"/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>схизогенные</w:t>
      </w:r>
      <w:proofErr w:type="spellEnd"/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вместилища.</w:t>
      </w:r>
    </w:p>
    <w:p w:rsidR="00865669" w:rsidRDefault="00865669">
      <w:r>
        <w:rPr>
          <w:noProof/>
          <w:lang w:eastAsia="ru-RU"/>
        </w:rPr>
        <w:lastRenderedPageBreak/>
        <w:drawing>
          <wp:inline distT="0" distB="0" distL="0" distR="0">
            <wp:extent cx="5105400" cy="2238375"/>
            <wp:effectExtent l="19050" t="0" r="0" b="0"/>
            <wp:docPr id="5" name="Рисунок 5" descr="C:\Documents and Settings\Учитель\Рабочий стол\45213b94-91b7-40fc-bded-c7709105d6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Учитель\Рабочий стол\45213b94-91b7-40fc-bded-c7709105d624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669" w:rsidRPr="00865669" w:rsidRDefault="00865669" w:rsidP="0086566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6566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Проводящие ткани растений</w:t>
      </w:r>
    </w:p>
    <w:p w:rsidR="00865669" w:rsidRPr="00865669" w:rsidRDefault="00865669" w:rsidP="008656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Водоросли впитывают минералы и </w:t>
      </w:r>
      <w:hyperlink r:id="rId17" w:history="1">
        <w:r w:rsidRPr="0086566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воду</w:t>
        </w:r>
      </w:hyperlink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всеми клетками тела. Наземным растениям нужна «водопроводная» система, чтобы переправлять органические вещества из кухни (листьев) ко всем клеткам организма и воду с растворёнными химическими элементами вверх от корня. И такая система появилась у них с выходом на сушу — это проводящие ткани. Существует 2 вида проводящих тканей растений: древесина (ксилема) и луб (флоэма).  По ксилеме осуществляется ток вверх, по флоэме — вниз. В этом состоят функции проводящих тканей.</w:t>
      </w:r>
    </w:p>
    <w:p w:rsidR="00865669" w:rsidRPr="00865669" w:rsidRDefault="00865669" w:rsidP="0086566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66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Ксилема (древесина)</w:t>
      </w:r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это сложная ткань, состоящая как из специальных проводящих элементов: трахей, или сосудов и </w:t>
      </w:r>
      <w:proofErr w:type="spellStart"/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трахеид</w:t>
      </w:r>
      <w:proofErr w:type="spellEnd"/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так и клеток, запасающей и механической тканей. </w:t>
      </w:r>
    </w:p>
    <w:p w:rsidR="00865669" w:rsidRPr="00865669" w:rsidRDefault="00865669" w:rsidP="00865669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6566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Трахеиды</w:t>
      </w:r>
      <w:proofErr w:type="spellEnd"/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мёртвые вытянутые клетки проводящей ткани с одревесневшими стенками. Входят в состав ксилемы голосеменных растений и папоротников. Движение воды с минералами идёт по ним медленно потому, что она фильтруется сквозь мелкие поры.   </w:t>
      </w:r>
    </w:p>
    <w:p w:rsidR="00865669" w:rsidRPr="00865669" w:rsidRDefault="00865669" w:rsidP="00865669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66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Сосуды (трахеи)</w:t>
      </w:r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более развитые элементы, присущие цветковым растениям. Они похожи на трубку, состоят из цепи мёртвых клеток, сообщающихся между собой крупными отверстиями. Благодаря перфорации вода из корня к остальным частям растения движется быстро.</w:t>
      </w:r>
    </w:p>
    <w:p w:rsidR="00865669" w:rsidRPr="00865669" w:rsidRDefault="00865669" w:rsidP="0086566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66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Флоэма (луб) </w:t>
      </w:r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проводит продукты фотосинтеза от листьев вниз ко всем клеткам растения. Эта проводящая ткань имеет другое строение. В её состав входят ситовидные трубки, клетки-спутницы, лубяная паренхима и механические (лубяные) волокна. </w:t>
      </w:r>
    </w:p>
    <w:p w:rsidR="00865669" w:rsidRDefault="00865669" w:rsidP="00865669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66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Ситовидные трубки</w:t>
      </w:r>
      <w:r w:rsidRPr="00865669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это трубки из цепи живых клеток, поперечные перегородки которых имеют сквозные отверстия. Они похожи на сито. В клетках флоэмы нет ядер и рибосом, а их питание и другие жизненные процессы осуществляют клетки-спутницы.</w:t>
      </w:r>
    </w:p>
    <w:p w:rsidR="00865669" w:rsidRPr="00865669" w:rsidRDefault="00865669" w:rsidP="00865669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 xml:space="preserve">В растении проводящие ткани (ксилема и флоэма) образуют особые структуры — </w:t>
      </w:r>
      <w:r>
        <w:rPr>
          <w:rStyle w:val="a5"/>
          <w:b/>
          <w:bCs/>
        </w:rPr>
        <w:t>проводящие пучки</w:t>
      </w:r>
      <w:r>
        <w:t>.</w:t>
      </w:r>
    </w:p>
    <w:p w:rsidR="00865669" w:rsidRDefault="00865669">
      <w:r>
        <w:rPr>
          <w:noProof/>
          <w:lang w:eastAsia="ru-RU"/>
        </w:rPr>
        <w:lastRenderedPageBreak/>
        <w:drawing>
          <wp:inline distT="0" distB="0" distL="0" distR="0">
            <wp:extent cx="4476750" cy="2162175"/>
            <wp:effectExtent l="19050" t="0" r="0" b="0"/>
            <wp:docPr id="6" name="Рисунок 6" descr="C:\Documents and Settings\Учитель\Рабочий стол\3149b9fd-aee7-45ad-a70f-739730de15b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Учитель\Рабочий стол\3149b9fd-aee7-45ad-a70f-739730de15b5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65669" w:rsidSect="00B438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75B16"/>
    <w:multiLevelType w:val="multilevel"/>
    <w:tmpl w:val="5FCC7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7E5F87"/>
    <w:multiLevelType w:val="multilevel"/>
    <w:tmpl w:val="2A30F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AB49E3"/>
    <w:multiLevelType w:val="multilevel"/>
    <w:tmpl w:val="B0A68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E20374"/>
    <w:multiLevelType w:val="multilevel"/>
    <w:tmpl w:val="5BD691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3423F3"/>
    <w:multiLevelType w:val="multilevel"/>
    <w:tmpl w:val="D3005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4A86B0F"/>
    <w:multiLevelType w:val="multilevel"/>
    <w:tmpl w:val="CE1EF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F06430"/>
    <w:multiLevelType w:val="multilevel"/>
    <w:tmpl w:val="B35EB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77811F9"/>
    <w:multiLevelType w:val="multilevel"/>
    <w:tmpl w:val="7F627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4"/>
  </w:num>
  <w:num w:numId="5">
    <w:abstractNumId w:val="3"/>
  </w:num>
  <w:num w:numId="6">
    <w:abstractNumId w:val="0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7CB4"/>
    <w:rsid w:val="00865669"/>
    <w:rsid w:val="008C7CB4"/>
    <w:rsid w:val="00B438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861"/>
  </w:style>
  <w:style w:type="paragraph" w:styleId="3">
    <w:name w:val="heading 3"/>
    <w:basedOn w:val="a"/>
    <w:link w:val="30"/>
    <w:uiPriority w:val="9"/>
    <w:qFormat/>
    <w:rsid w:val="008C7CB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C7CB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C7C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C7CB4"/>
    <w:rPr>
      <w:b/>
      <w:bCs/>
    </w:rPr>
  </w:style>
  <w:style w:type="character" w:styleId="a5">
    <w:name w:val="Emphasis"/>
    <w:basedOn w:val="a0"/>
    <w:uiPriority w:val="20"/>
    <w:qFormat/>
    <w:rsid w:val="008C7CB4"/>
    <w:rPr>
      <w:i/>
      <w:iCs/>
    </w:rPr>
  </w:style>
  <w:style w:type="character" w:styleId="a6">
    <w:name w:val="Hyperlink"/>
    <w:basedOn w:val="a0"/>
    <w:uiPriority w:val="99"/>
    <w:semiHidden/>
    <w:unhideWhenUsed/>
    <w:rsid w:val="008C7CB4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8C7C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C7C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4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4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voiklas.ru/koren-stroenie-i-funktsii/" TargetMode="External"/><Relationship Id="rId13" Type="http://schemas.openxmlformats.org/officeDocument/2006/relationships/hyperlink" Target="https://tvoiklas.ru/listjapr/" TargetMode="External"/><Relationship Id="rId18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hyperlink" Target="https://tvoiklas.ru/%D0%BB%D0%B8%D1%81%D1%82%D1%8C%D1%8F-%D1%80%D0%B0%D1%81%D1%82%D0%B5%D0%BD%D0%B8%D0%B9-%D0%BF%D1%80%D0%BE%D0%B4%D0%BE%D0%BB%D0%B6%D0%B5%D0%BD%D0%B8%D0%B5/" TargetMode="External"/><Relationship Id="rId12" Type="http://schemas.openxmlformats.org/officeDocument/2006/relationships/image" Target="media/image2.png"/><Relationship Id="rId17" Type="http://schemas.openxmlformats.org/officeDocument/2006/relationships/hyperlink" Target="https://tvoiklas.ru/urok-5-voda-v-zhizni-organizmov/" TargetMode="Externa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tvoiklas.ru/stebel-anatomiya-funktsii-razvitie/" TargetMode="External"/><Relationship Id="rId11" Type="http://schemas.openxmlformats.org/officeDocument/2006/relationships/hyperlink" Target="https://tvoiklas.ru/koren/" TargetMode="External"/><Relationship Id="rId5" Type="http://schemas.openxmlformats.org/officeDocument/2006/relationships/hyperlink" Target="https://tvoiklas.ru/obzor/" TargetMode="External"/><Relationship Id="rId15" Type="http://schemas.openxmlformats.org/officeDocument/2006/relationships/image" Target="media/image4.png"/><Relationship Id="rId10" Type="http://schemas.openxmlformats.org/officeDocument/2006/relationships/hyperlink" Target="https://tvoiklas.ru/koren-stroenie-i-funktsii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1846</Words>
  <Characters>10528</Characters>
  <Application>Microsoft Office Word</Application>
  <DocSecurity>0</DocSecurity>
  <Lines>87</Lines>
  <Paragraphs>24</Paragraphs>
  <ScaleCrop>false</ScaleCrop>
  <Company/>
  <LinksUpToDate>false</LinksUpToDate>
  <CharactersWithSpaces>12350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2020-09-08T08:09:00Z</dcterms:created>
  <dcterms:modified xsi:type="dcterms:W3CDTF">2020-09-08T08:09:00Z</dcterms:modified>
</cp:coreProperties>
</file>