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8E" w:rsidRPr="00485BCA" w:rsidRDefault="00AA6B72" w:rsidP="00485B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BCA">
        <w:rPr>
          <w:rFonts w:ascii="Times New Roman" w:hAnsi="Times New Roman" w:cs="Times New Roman"/>
          <w:b/>
          <w:sz w:val="24"/>
          <w:szCs w:val="24"/>
        </w:rPr>
        <w:t>Задание к уроку по теме «А. Блок. Поэма «Двенадцать»: жанр, стиль, композиция»</w:t>
      </w:r>
    </w:p>
    <w:p w:rsidR="00D61E71" w:rsidRPr="00D61E71" w:rsidRDefault="00D61E71" w:rsidP="00D61E71">
      <w:pPr>
        <w:pStyle w:val="20"/>
        <w:shd w:val="clear" w:color="auto" w:fill="auto"/>
        <w:spacing w:line="240" w:lineRule="auto"/>
        <w:ind w:firstLine="0"/>
        <w:rPr>
          <w:b/>
          <w:i/>
          <w:color w:val="000000"/>
          <w:sz w:val="24"/>
          <w:szCs w:val="24"/>
          <w:lang w:eastAsia="ru-RU" w:bidi="ru-RU"/>
        </w:rPr>
      </w:pPr>
      <w:r w:rsidRPr="00D61E71">
        <w:rPr>
          <w:b/>
          <w:i/>
          <w:color w:val="000000"/>
          <w:sz w:val="24"/>
          <w:szCs w:val="24"/>
          <w:lang w:eastAsia="ru-RU" w:bidi="ru-RU"/>
        </w:rPr>
        <w:t>Задание 1.</w:t>
      </w:r>
    </w:p>
    <w:p w:rsidR="00D61E71" w:rsidRPr="00D61E71" w:rsidRDefault="00D61E71" w:rsidP="00D61E71">
      <w:pPr>
        <w:pStyle w:val="20"/>
        <w:shd w:val="clear" w:color="auto" w:fill="auto"/>
        <w:spacing w:line="240" w:lineRule="auto"/>
        <w:ind w:firstLine="380"/>
        <w:rPr>
          <w:color w:val="000000"/>
          <w:sz w:val="24"/>
          <w:szCs w:val="24"/>
          <w:lang w:eastAsia="ru-RU" w:bidi="ru-RU"/>
        </w:rPr>
      </w:pPr>
      <w:r w:rsidRPr="00D61E71">
        <w:rPr>
          <w:color w:val="000000"/>
          <w:sz w:val="24"/>
          <w:szCs w:val="24"/>
          <w:lang w:eastAsia="ru-RU" w:bidi="ru-RU"/>
        </w:rPr>
        <w:t>Прочитайте статью А. Блока «Интеллигенция и революция». Подготовьте сообщение об истории создания поэмы.</w:t>
      </w:r>
    </w:p>
    <w:p w:rsidR="00D61E71" w:rsidRPr="00D61E71" w:rsidRDefault="00D61E71" w:rsidP="00D61E71">
      <w:pPr>
        <w:pStyle w:val="20"/>
        <w:shd w:val="clear" w:color="auto" w:fill="auto"/>
        <w:spacing w:line="240" w:lineRule="auto"/>
        <w:ind w:firstLine="0"/>
        <w:rPr>
          <w:color w:val="000000"/>
          <w:sz w:val="24"/>
          <w:szCs w:val="24"/>
          <w:lang w:eastAsia="ru-RU" w:bidi="ru-RU"/>
        </w:rPr>
      </w:pPr>
      <w:r w:rsidRPr="00D61E71">
        <w:rPr>
          <w:b/>
          <w:i/>
          <w:color w:val="000000"/>
          <w:sz w:val="24"/>
          <w:szCs w:val="24"/>
          <w:lang w:eastAsia="ru-RU" w:bidi="ru-RU"/>
        </w:rPr>
        <w:t>Задание 2</w:t>
      </w:r>
      <w:r w:rsidRPr="00D61E71">
        <w:rPr>
          <w:color w:val="000000"/>
          <w:sz w:val="24"/>
          <w:szCs w:val="24"/>
          <w:lang w:eastAsia="ru-RU" w:bidi="ru-RU"/>
        </w:rPr>
        <w:t xml:space="preserve">. </w:t>
      </w:r>
    </w:p>
    <w:p w:rsidR="00D61E71" w:rsidRPr="00D61E71" w:rsidRDefault="00D61E71" w:rsidP="00D61E71">
      <w:pPr>
        <w:pStyle w:val="20"/>
        <w:shd w:val="clear" w:color="auto" w:fill="auto"/>
        <w:spacing w:line="240" w:lineRule="auto"/>
        <w:ind w:firstLine="38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 xml:space="preserve">Ознакомьтесь с мнением современников А. Блока о поэме </w:t>
      </w:r>
      <w:r w:rsidRPr="00D61E71">
        <w:rPr>
          <w:sz w:val="24"/>
          <w:szCs w:val="24"/>
        </w:rPr>
        <w:t>«Двенадцать» и ответьте на вопросы.</w:t>
      </w:r>
    </w:p>
    <w:p w:rsidR="00D61E71" w:rsidRPr="00D61E71" w:rsidRDefault="00D61E71" w:rsidP="00D61E71">
      <w:pPr>
        <w:pStyle w:val="20"/>
        <w:shd w:val="clear" w:color="auto" w:fill="auto"/>
        <w:spacing w:line="240" w:lineRule="auto"/>
        <w:ind w:firstLine="38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Многие литературоведы трактуют поэму как гимн революции, гимн всё сме</w:t>
      </w:r>
      <w:r w:rsidRPr="00D61E71">
        <w:rPr>
          <w:color w:val="000000"/>
          <w:sz w:val="24"/>
          <w:szCs w:val="24"/>
          <w:lang w:eastAsia="ru-RU" w:bidi="ru-RU"/>
        </w:rPr>
        <w:softHyphen/>
        <w:t>тающей на пути и очищающей силе. Так ли однозначна трактовка поэмы? По утверждению В. В. Маяковского, «одни прочли в этой поэме сатиру на револю</w:t>
      </w:r>
      <w:r w:rsidRPr="00D61E71">
        <w:rPr>
          <w:color w:val="000000"/>
          <w:sz w:val="24"/>
          <w:szCs w:val="24"/>
          <w:lang w:eastAsia="ru-RU" w:bidi="ru-RU"/>
        </w:rPr>
        <w:softHyphen/>
        <w:t>цию, другие — славу ей». Поражало современников Блока и то, как мог певец Прекрасной Дамы создать строки об «изменнице» Катьке? Как мог поэт, посвя</w:t>
      </w:r>
      <w:r w:rsidRPr="00D61E71">
        <w:rPr>
          <w:color w:val="000000"/>
          <w:sz w:val="24"/>
          <w:szCs w:val="24"/>
          <w:lang w:eastAsia="ru-RU" w:bidi="ru-RU"/>
        </w:rPr>
        <w:softHyphen/>
        <w:t>тивший такие проникновенные лирические стихи России, написать в страшные для неё дни слова: «Пальнем-ка пулей в святую Русь»? Если поэма о револю</w:t>
      </w:r>
      <w:r w:rsidRPr="00D61E71">
        <w:rPr>
          <w:color w:val="000000"/>
          <w:sz w:val="24"/>
          <w:szCs w:val="24"/>
          <w:lang w:eastAsia="ru-RU" w:bidi="ru-RU"/>
        </w:rPr>
        <w:softHyphen/>
        <w:t>ции, почему в ней не изображены революционные действия, вожди революции!</w:t>
      </w:r>
    </w:p>
    <w:p w:rsidR="00D61E71" w:rsidRPr="00D61E71" w:rsidRDefault="00D61E71" w:rsidP="00D61E71">
      <w:pPr>
        <w:pStyle w:val="20"/>
        <w:shd w:val="clear" w:color="auto" w:fill="auto"/>
        <w:spacing w:after="204" w:line="240" w:lineRule="auto"/>
        <w:ind w:firstLine="38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Эти вопросы были поставлены вскоре после первой публикации поэмы «Две</w:t>
      </w:r>
      <w:r w:rsidRPr="00D61E71">
        <w:rPr>
          <w:color w:val="000000"/>
          <w:sz w:val="24"/>
          <w:szCs w:val="24"/>
          <w:lang w:eastAsia="ru-RU" w:bidi="ru-RU"/>
        </w:rPr>
        <w:softHyphen/>
        <w:t>надцать» в газете «Знамя труда» в феврале 1918 г., а в мае произведение вышло отдельной книгой.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380" w:hanging="220"/>
        <w:jc w:val="left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Что после прочтения поэмы вам показалось интересным, что показалось непонятным?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Что сам А. А. Блок писал о «Двенадцати?»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В каком литературном жанре написано произведение А. А. Блока?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380" w:hanging="220"/>
        <w:jc w:val="left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К какому роду литературы вы относите поэму «Двенадцать»: эпическому, лирическому, лиро-эпическому? Есть ли в поэме элементы драмы?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Чего добивается Блок таким смешением всех родов литературы?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160" w:firstLine="0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Определите хронотоп поэмы (место и пространство происходящих событий)</w:t>
      </w:r>
    </w:p>
    <w:p w:rsidR="00D61E71" w:rsidRPr="00D61E71" w:rsidRDefault="00D61E71" w:rsidP="00D61E7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after="84" w:line="240" w:lineRule="auto"/>
        <w:ind w:left="380" w:hanging="220"/>
        <w:jc w:val="left"/>
        <w:rPr>
          <w:sz w:val="24"/>
          <w:szCs w:val="24"/>
        </w:rPr>
      </w:pPr>
      <w:r w:rsidRPr="00D61E71">
        <w:rPr>
          <w:color w:val="000000"/>
          <w:sz w:val="24"/>
          <w:szCs w:val="24"/>
          <w:lang w:eastAsia="ru-RU" w:bidi="ru-RU"/>
        </w:rPr>
        <w:t>Передайте сюжет поэмы. Исчерпывается ли он только реалистическим, бы</w:t>
      </w:r>
      <w:r w:rsidRPr="00D61E71">
        <w:rPr>
          <w:color w:val="000000"/>
          <w:sz w:val="24"/>
          <w:szCs w:val="24"/>
          <w:lang w:eastAsia="ru-RU" w:bidi="ru-RU"/>
        </w:rPr>
        <w:softHyphen/>
        <w:t>товым планом?</w:t>
      </w:r>
    </w:p>
    <w:p w:rsidR="00AA6B72" w:rsidRDefault="00D61E71" w:rsidP="00D61E7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1E71">
        <w:rPr>
          <w:rFonts w:ascii="Times New Roman" w:hAnsi="Times New Roman" w:cs="Times New Roman"/>
          <w:b/>
          <w:i/>
          <w:sz w:val="24"/>
          <w:szCs w:val="24"/>
        </w:rPr>
        <w:t>Задание 3</w:t>
      </w:r>
    </w:p>
    <w:p w:rsidR="00485BCA" w:rsidRDefault="00485BCA" w:rsidP="00485BCA">
      <w:pPr>
        <w:pStyle w:val="20"/>
        <w:shd w:val="clear" w:color="auto" w:fill="auto"/>
        <w:tabs>
          <w:tab w:val="left" w:pos="713"/>
        </w:tabs>
        <w:spacing w:after="28" w:line="220" w:lineRule="exact"/>
        <w:ind w:firstLine="0"/>
      </w:pPr>
      <w:r>
        <w:rPr>
          <w:color w:val="000000"/>
          <w:lang w:eastAsia="ru-RU" w:bidi="ru-RU"/>
        </w:rPr>
        <w:t>Аналитическая работа с текстом поэмы «Двенадцать»</w:t>
      </w:r>
    </w:p>
    <w:p w:rsidR="00485BCA" w:rsidRDefault="00485BCA" w:rsidP="00485BCA">
      <w:pPr>
        <w:pStyle w:val="50"/>
        <w:shd w:val="clear" w:color="auto" w:fill="auto"/>
        <w:spacing w:before="0" w:line="240" w:lineRule="exact"/>
        <w:ind w:firstLine="380"/>
      </w:pPr>
      <w:r>
        <w:rPr>
          <w:color w:val="000000"/>
          <w:lang w:eastAsia="ru-RU" w:bidi="ru-RU"/>
        </w:rPr>
        <w:t>Глава 1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Каково место действия поэмы? Время года?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Какие ключевые слова употребляются в описании времени года?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Что могут символизировать эти слова?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Какое время суток изображено в этой главе? В чём его символика?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Кто появляется в первой главе?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Как обрисовал эти образы автор?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В чём символика такого изображения?</w:t>
      </w:r>
    </w:p>
    <w:p w:rsidR="00485BCA" w:rsidRDefault="00485BCA" w:rsidP="00485BCA">
      <w:pPr>
        <w:pStyle w:val="50"/>
        <w:shd w:val="clear" w:color="auto" w:fill="auto"/>
        <w:spacing w:before="0" w:line="240" w:lineRule="exact"/>
        <w:ind w:firstLine="380"/>
      </w:pPr>
      <w:r>
        <w:rPr>
          <w:color w:val="000000"/>
          <w:lang w:eastAsia="ru-RU" w:bidi="ru-RU"/>
        </w:rPr>
        <w:t>Глава 2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Кто главный герой поэмы?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380" w:hanging="200"/>
        <w:jc w:val="left"/>
      </w:pPr>
      <w:r>
        <w:rPr>
          <w:color w:val="000000"/>
          <w:lang w:eastAsia="ru-RU" w:bidi="ru-RU"/>
        </w:rPr>
        <w:t>Найдите коллективный портрет главного героя. Какие выводы можно сде</w:t>
      </w:r>
      <w:r>
        <w:rPr>
          <w:color w:val="000000"/>
          <w:lang w:eastAsia="ru-RU" w:bidi="ru-RU"/>
        </w:rPr>
        <w:softHyphen/>
        <w:t>лать?</w:t>
      </w:r>
    </w:p>
    <w:p w:rsidR="00485BCA" w:rsidRP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Почему главный герой не один человек, а коллектив?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 w:rsidRPr="00487C1D">
        <w:rPr>
          <w:color w:val="000000"/>
          <w:lang w:eastAsia="ru-RU" w:bidi="ru-RU"/>
        </w:rPr>
        <w:t>В чём символика числа красноармейцев?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 xml:space="preserve">Сколько раз во второй главе звучит рефрен: «Эх, эх, без креста!?» 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380" w:hanging="200"/>
        <w:jc w:val="left"/>
      </w:pPr>
      <w:r>
        <w:rPr>
          <w:color w:val="000000"/>
          <w:lang w:eastAsia="ru-RU" w:bidi="ru-RU"/>
        </w:rPr>
        <w:t xml:space="preserve">Это случайность? Или так автор хочет </w:t>
      </w:r>
      <w:r w:rsidR="00487C1D">
        <w:rPr>
          <w:color w:val="000000"/>
          <w:lang w:eastAsia="ru-RU" w:bidi="ru-RU"/>
        </w:rPr>
        <w:t xml:space="preserve">обратить наше внимание на святотатство по отношению к </w:t>
      </w:r>
      <w:r>
        <w:rPr>
          <w:color w:val="000000"/>
          <w:lang w:eastAsia="ru-RU" w:bidi="ru-RU"/>
        </w:rPr>
        <w:t>верующей Руси?</w:t>
      </w:r>
    </w:p>
    <w:p w:rsidR="00485BCA" w:rsidRDefault="00485BCA" w:rsidP="00485BCA">
      <w:pPr>
        <w:pStyle w:val="50"/>
        <w:shd w:val="clear" w:color="auto" w:fill="auto"/>
        <w:spacing w:before="0" w:line="240" w:lineRule="exact"/>
        <w:ind w:firstLine="380"/>
      </w:pPr>
      <w:r>
        <w:rPr>
          <w:color w:val="000000"/>
          <w:lang w:eastAsia="ru-RU" w:bidi="ru-RU"/>
        </w:rPr>
        <w:t>Главы 3-7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В чём значение этих глав?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Как в этих эпизодах изображены Петруха и его товарищи?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В каком эмоциональном ключе даны эти главы?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Назовите имена героев, составляющих любовный треугольник.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Кто такая Катька? Найдите и зачитайте её портрет в четвёртой главе.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Проанализируйте портрет, данный Блоком.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380" w:hanging="200"/>
        <w:jc w:val="left"/>
      </w:pPr>
      <w:r>
        <w:rPr>
          <w:color w:val="000000"/>
          <w:lang w:eastAsia="ru-RU" w:bidi="ru-RU"/>
        </w:rPr>
        <w:t>Какие чувства испытывают двенадцать к</w:t>
      </w:r>
      <w:r w:rsidR="00487C1D">
        <w:rPr>
          <w:color w:val="000000"/>
          <w:lang w:eastAsia="ru-RU" w:bidi="ru-RU"/>
        </w:rPr>
        <w:t>расноармейцев в разговоре о Вань</w:t>
      </w:r>
      <w:r>
        <w:rPr>
          <w:color w:val="000000"/>
          <w:lang w:eastAsia="ru-RU" w:bidi="ru-RU"/>
        </w:rPr>
        <w:t>ке с Катькой и при дальнейшем с ними столкновении?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380" w:hanging="200"/>
        <w:jc w:val="left"/>
      </w:pPr>
      <w:r>
        <w:rPr>
          <w:color w:val="000000"/>
          <w:lang w:eastAsia="ru-RU" w:bidi="ru-RU"/>
        </w:rPr>
        <w:t>Свяжите образ Катьки с предыдущими женскими образами в творчеств</w:t>
      </w:r>
      <w:r w:rsidR="00487C1D">
        <w:rPr>
          <w:color w:val="000000"/>
          <w:lang w:eastAsia="ru-RU" w:bidi="ru-RU"/>
        </w:rPr>
        <w:t>е</w:t>
      </w:r>
      <w:r>
        <w:rPr>
          <w:color w:val="000000"/>
          <w:lang w:eastAsia="ru-RU" w:bidi="ru-RU"/>
        </w:rPr>
        <w:t xml:space="preserve"> Блока.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Символом чего является женский образ в литературе?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ind w:left="180" w:firstLine="0"/>
      </w:pPr>
      <w:r>
        <w:rPr>
          <w:color w:val="000000"/>
          <w:lang w:eastAsia="ru-RU" w:bidi="ru-RU"/>
        </w:rPr>
        <w:t>Что символизирует в этом аспекте убийство Катьки?</w:t>
      </w:r>
    </w:p>
    <w:p w:rsidR="00485BCA" w:rsidRDefault="00485BCA" w:rsidP="00485BCA">
      <w:pPr>
        <w:pStyle w:val="20"/>
        <w:numPr>
          <w:ilvl w:val="0"/>
          <w:numId w:val="3"/>
        </w:numPr>
        <w:shd w:val="clear" w:color="auto" w:fill="auto"/>
        <w:tabs>
          <w:tab w:val="left" w:pos="446"/>
        </w:tabs>
        <w:spacing w:after="144"/>
        <w:ind w:left="180" w:firstLine="0"/>
      </w:pPr>
      <w:r>
        <w:rPr>
          <w:color w:val="000000"/>
          <w:lang w:eastAsia="ru-RU" w:bidi="ru-RU"/>
        </w:rPr>
        <w:t>Как реагируют на убийство Катьки красноармейцы?</w:t>
      </w:r>
    </w:p>
    <w:p w:rsidR="00D61E71" w:rsidRPr="00485BCA" w:rsidRDefault="00D61E71" w:rsidP="00485BCA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 4</w:t>
      </w:r>
      <w:r w:rsidR="00487C1D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="00485BCA" w:rsidRPr="00485BCA">
        <w:rPr>
          <w:rFonts w:ascii="Times New Roman" w:hAnsi="Times New Roman" w:cs="Times New Roman"/>
          <w:sz w:val="24"/>
          <w:szCs w:val="24"/>
        </w:rPr>
        <w:t xml:space="preserve">Дайте </w:t>
      </w:r>
      <w:r w:rsidR="00485BCA" w:rsidRPr="00485BCA">
        <w:rPr>
          <w:rFonts w:ascii="Times New Roman" w:hAnsi="Times New Roman" w:cs="Times New Roman"/>
          <w:b/>
          <w:sz w:val="24"/>
          <w:szCs w:val="24"/>
        </w:rPr>
        <w:t>письменный</w:t>
      </w:r>
      <w:r w:rsidR="00485BCA" w:rsidRPr="00485BCA">
        <w:rPr>
          <w:rFonts w:ascii="Times New Roman" w:hAnsi="Times New Roman" w:cs="Times New Roman"/>
          <w:sz w:val="24"/>
          <w:szCs w:val="24"/>
        </w:rPr>
        <w:t xml:space="preserve"> ответ на вопрос</w:t>
      </w:r>
      <w:r w:rsidR="00485BCA">
        <w:rPr>
          <w:rFonts w:ascii="Times New Roman" w:hAnsi="Times New Roman" w:cs="Times New Roman"/>
          <w:sz w:val="24"/>
          <w:szCs w:val="24"/>
        </w:rPr>
        <w:t xml:space="preserve"> </w:t>
      </w:r>
      <w:r w:rsidR="00485BCA" w:rsidRPr="00485BCA">
        <w:rPr>
          <w:rFonts w:ascii="Times New Roman" w:hAnsi="Times New Roman" w:cs="Times New Roman"/>
          <w:sz w:val="24"/>
          <w:szCs w:val="24"/>
        </w:rPr>
        <w:t>«</w:t>
      </w:r>
      <w:r w:rsidRPr="00485BC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смысл названия поэмы А. А. Блока «Двенадцать»?</w:t>
      </w:r>
      <w:r w:rsidR="00485BCA" w:rsidRPr="00485BC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D61E71" w:rsidRDefault="00D61E71" w:rsidP="00485BCA">
      <w:pPr>
        <w:pStyle w:val="30"/>
        <w:shd w:val="clear" w:color="auto" w:fill="auto"/>
        <w:tabs>
          <w:tab w:val="left" w:pos="674"/>
        </w:tabs>
        <w:spacing w:before="0" w:line="240" w:lineRule="exact"/>
        <w:ind w:right="220"/>
      </w:pPr>
      <w:r>
        <w:rPr>
          <w:color w:val="000000"/>
          <w:lang w:eastAsia="ru-RU" w:bidi="ru-RU"/>
        </w:rPr>
        <w:lastRenderedPageBreak/>
        <w:t>Самостоятельная работа с отрывками из литературоведческих текстов (работа в парах, с раздаточным материалом)</w:t>
      </w:r>
    </w:p>
    <w:p w:rsidR="00485BCA" w:rsidRPr="00485BCA" w:rsidRDefault="00485BCA" w:rsidP="00485BCA">
      <w:pPr>
        <w:pStyle w:val="20"/>
        <w:shd w:val="clear" w:color="auto" w:fill="auto"/>
        <w:tabs>
          <w:tab w:val="left" w:pos="382"/>
        </w:tabs>
        <w:spacing w:after="60"/>
        <w:ind w:left="380" w:firstLine="0"/>
        <w:rPr>
          <w:b/>
          <w:i/>
          <w:color w:val="000000"/>
          <w:lang w:eastAsia="ru-RU" w:bidi="ru-RU"/>
        </w:rPr>
      </w:pPr>
      <w:r w:rsidRPr="00485BCA">
        <w:rPr>
          <w:b/>
          <w:i/>
          <w:color w:val="000000"/>
          <w:lang w:eastAsia="ru-RU" w:bidi="ru-RU"/>
        </w:rPr>
        <w:t>Задание для 1 группы</w:t>
      </w:r>
    </w:p>
    <w:p w:rsidR="00D61E71" w:rsidRDefault="00D61E71" w:rsidP="00485BCA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after="60"/>
        <w:ind w:left="0" w:firstLine="0"/>
      </w:pPr>
      <w:r>
        <w:rPr>
          <w:color w:val="000000"/>
          <w:lang w:eastAsia="ru-RU" w:bidi="ru-RU"/>
        </w:rPr>
        <w:t>Охарактеризуйте композицию поэмы. Прочитайте мнение критика Л. К. Дол</w:t>
      </w:r>
      <w:r>
        <w:rPr>
          <w:color w:val="000000"/>
          <w:lang w:eastAsia="ru-RU" w:bidi="ru-RU"/>
        </w:rPr>
        <w:softHyphen/>
        <w:t>гополова о структуре произведения. Согласны ли вы с ним?</w:t>
      </w:r>
    </w:p>
    <w:p w:rsidR="00D61E71" w:rsidRDefault="00485BCA" w:rsidP="00485BCA">
      <w:pPr>
        <w:pStyle w:val="20"/>
        <w:shd w:val="clear" w:color="auto" w:fill="auto"/>
        <w:spacing w:after="60"/>
        <w:ind w:firstLine="0"/>
        <w:rPr>
          <w:rStyle w:val="21"/>
        </w:rPr>
      </w:pPr>
      <w:r w:rsidRPr="00D61E71">
        <w:rPr>
          <w:color w:val="000000"/>
          <w:lang w:eastAsia="ru-RU" w:bidi="ru-RU"/>
        </w:rPr>
        <w:t xml:space="preserve"> </w:t>
      </w:r>
      <w:r w:rsidR="00D61E71" w:rsidRPr="00D61E71">
        <w:rPr>
          <w:color w:val="000000"/>
          <w:lang w:eastAsia="ru-RU" w:bidi="ru-RU"/>
        </w:rPr>
        <w:t>«Двенадцать» Блока — это романтическая поэма, подлинный смысл кото</w:t>
      </w:r>
      <w:r w:rsidR="00D61E71" w:rsidRPr="00D61E71">
        <w:rPr>
          <w:color w:val="000000"/>
          <w:lang w:eastAsia="ru-RU" w:bidi="ru-RU"/>
        </w:rPr>
        <w:softHyphen/>
        <w:t xml:space="preserve">рой скрыт глубоко за её конкретными событиями и реалистическими сценами. Сама по себе эта конкретность в изображении </w:t>
      </w:r>
      <w:r>
        <w:rPr>
          <w:color w:val="000000"/>
          <w:lang w:eastAsia="ru-RU" w:bidi="ru-RU"/>
        </w:rPr>
        <w:t>восставшей стихии играет в поэме</w:t>
      </w:r>
      <w:r w:rsidR="00D61E71" w:rsidRPr="00D61E71">
        <w:rPr>
          <w:color w:val="000000"/>
          <w:lang w:eastAsia="ru-RU" w:bidi="ru-RU"/>
        </w:rPr>
        <w:t xml:space="preserve"> огромную роль. В миросозерцании Блока произошёл поворот, благодаря кото</w:t>
      </w:r>
      <w:r w:rsidR="00D61E71" w:rsidRPr="00D61E71">
        <w:rPr>
          <w:color w:val="000000"/>
          <w:lang w:eastAsia="ru-RU" w:bidi="ru-RU"/>
        </w:rPr>
        <w:softHyphen/>
        <w:t xml:space="preserve">рому он увидел революцию в её самых ярких чертах... </w:t>
      </w:r>
      <w:r w:rsidR="00D61E71">
        <w:rPr>
          <w:color w:val="000000"/>
          <w:lang w:eastAsia="ru-RU" w:bidi="ru-RU"/>
        </w:rPr>
        <w:t>Романтическая фабула поэмы Блока включает три основных компонента: появление двенадцати, эпизод погони, во время к</w:t>
      </w:r>
      <w:r>
        <w:rPr>
          <w:color w:val="000000"/>
          <w:lang w:eastAsia="ru-RU" w:bidi="ru-RU"/>
        </w:rPr>
        <w:t>оторой и была убита героиня поэ</w:t>
      </w:r>
      <w:r w:rsidR="00D61E71">
        <w:rPr>
          <w:color w:val="000000"/>
          <w:lang w:eastAsia="ru-RU" w:bidi="ru-RU"/>
        </w:rPr>
        <w:t>мы, и, наконец, появление в заключительной ст</w:t>
      </w:r>
      <w:r>
        <w:rPr>
          <w:color w:val="000000"/>
          <w:lang w:eastAsia="ru-RU" w:bidi="ru-RU"/>
        </w:rPr>
        <w:t>рофе Иисуса Христа. Все три стади</w:t>
      </w:r>
      <w:r w:rsidR="00D61E71">
        <w:rPr>
          <w:color w:val="000000"/>
          <w:lang w:eastAsia="ru-RU" w:bidi="ru-RU"/>
        </w:rPr>
        <w:t>и развития фабулы неразрывно между собой связаны. За границами фабу</w:t>
      </w:r>
      <w:r w:rsidR="00D61E71">
        <w:rPr>
          <w:color w:val="000000"/>
          <w:lang w:eastAsia="ru-RU" w:bidi="ru-RU"/>
        </w:rPr>
        <w:softHyphen/>
        <w:t>лы остаётся первая глава — общая экспозиция</w:t>
      </w:r>
      <w:r>
        <w:rPr>
          <w:color w:val="000000"/>
          <w:lang w:eastAsia="ru-RU" w:bidi="ru-RU"/>
        </w:rPr>
        <w:t xml:space="preserve"> поэмы, её «прелюдия». Между эти</w:t>
      </w:r>
      <w:r w:rsidR="00D61E71">
        <w:rPr>
          <w:color w:val="000000"/>
          <w:lang w:eastAsia="ru-RU" w:bidi="ru-RU"/>
        </w:rPr>
        <w:t>ми основными стадиями располагаются лири</w:t>
      </w:r>
      <w:r>
        <w:rPr>
          <w:color w:val="000000"/>
          <w:lang w:eastAsia="ru-RU" w:bidi="ru-RU"/>
        </w:rPr>
        <w:t>ческие отступления, представлен</w:t>
      </w:r>
      <w:r w:rsidR="00D61E71">
        <w:rPr>
          <w:color w:val="000000"/>
          <w:lang w:eastAsia="ru-RU" w:bidi="ru-RU"/>
        </w:rPr>
        <w:t xml:space="preserve">ные в двух основных формах: в форме фольклорных стилизаций и в форме </w:t>
      </w:r>
      <w:r>
        <w:rPr>
          <w:color w:val="000000"/>
          <w:lang w:bidi="en-US"/>
        </w:rPr>
        <w:t>ре</w:t>
      </w:r>
      <w:r w:rsidR="00D61E71">
        <w:rPr>
          <w:color w:val="000000"/>
          <w:lang w:eastAsia="ru-RU" w:bidi="ru-RU"/>
        </w:rPr>
        <w:t>волюционных лозунгов-призывов (</w:t>
      </w:r>
      <w:r w:rsidR="00D61E71">
        <w:rPr>
          <w:rStyle w:val="21"/>
        </w:rPr>
        <w:t>Л. К. Долгополов).</w:t>
      </w:r>
    </w:p>
    <w:p w:rsidR="00485BCA" w:rsidRDefault="00485BCA" w:rsidP="00485BCA">
      <w:pPr>
        <w:pStyle w:val="20"/>
        <w:shd w:val="clear" w:color="auto" w:fill="auto"/>
        <w:spacing w:after="60"/>
        <w:ind w:firstLine="0"/>
        <w:rPr>
          <w:rStyle w:val="21"/>
        </w:rPr>
      </w:pPr>
    </w:p>
    <w:p w:rsidR="00485BCA" w:rsidRPr="00485BCA" w:rsidRDefault="00485BCA" w:rsidP="00485BCA">
      <w:pPr>
        <w:pStyle w:val="20"/>
        <w:shd w:val="clear" w:color="auto" w:fill="auto"/>
        <w:tabs>
          <w:tab w:val="left" w:pos="382"/>
        </w:tabs>
        <w:spacing w:after="60"/>
        <w:ind w:left="380" w:firstLine="0"/>
        <w:rPr>
          <w:b/>
          <w:i/>
          <w:color w:val="000000"/>
          <w:lang w:eastAsia="ru-RU" w:bidi="ru-RU"/>
        </w:rPr>
      </w:pPr>
      <w:r>
        <w:rPr>
          <w:b/>
          <w:i/>
          <w:color w:val="000000"/>
          <w:lang w:eastAsia="ru-RU" w:bidi="ru-RU"/>
        </w:rPr>
        <w:t>Задание для 2</w:t>
      </w:r>
      <w:r w:rsidRPr="00485BCA">
        <w:rPr>
          <w:b/>
          <w:i/>
          <w:color w:val="000000"/>
          <w:lang w:eastAsia="ru-RU" w:bidi="ru-RU"/>
        </w:rPr>
        <w:t xml:space="preserve"> группы</w:t>
      </w:r>
    </w:p>
    <w:p w:rsidR="00D61E71" w:rsidRDefault="00D61E71" w:rsidP="00485BCA">
      <w:pPr>
        <w:pStyle w:val="20"/>
        <w:numPr>
          <w:ilvl w:val="0"/>
          <w:numId w:val="7"/>
        </w:numPr>
        <w:shd w:val="clear" w:color="auto" w:fill="auto"/>
        <w:tabs>
          <w:tab w:val="left" w:pos="347"/>
        </w:tabs>
        <w:spacing w:after="60"/>
        <w:ind w:left="360" w:hanging="220"/>
      </w:pPr>
      <w:r>
        <w:rPr>
          <w:color w:val="000000"/>
          <w:lang w:eastAsia="ru-RU" w:bidi="ru-RU"/>
        </w:rPr>
        <w:t>Вчитайтесь в высказывания критиков и определите жанр поэмы — это ли</w:t>
      </w:r>
      <w:r>
        <w:rPr>
          <w:color w:val="000000"/>
          <w:lang w:eastAsia="ru-RU" w:bidi="ru-RU"/>
        </w:rPr>
        <w:softHyphen/>
        <w:t>рическое произведение или эпическое? Какие черты лирики, а какие — эпо</w:t>
      </w:r>
      <w:r>
        <w:rPr>
          <w:color w:val="000000"/>
          <w:lang w:eastAsia="ru-RU" w:bidi="ru-RU"/>
        </w:rPr>
        <w:softHyphen/>
        <w:t>са характерны для «Двенадцати»?</w:t>
      </w:r>
    </w:p>
    <w:p w:rsidR="00D61E71" w:rsidRDefault="00D61E71" w:rsidP="00485BCA">
      <w:pPr>
        <w:pStyle w:val="40"/>
        <w:shd w:val="clear" w:color="auto" w:fill="auto"/>
        <w:spacing w:before="0"/>
      </w:pPr>
    </w:p>
    <w:p w:rsidR="00D61E71" w:rsidRDefault="00D61E71" w:rsidP="00485BCA">
      <w:pPr>
        <w:pStyle w:val="20"/>
        <w:shd w:val="clear" w:color="auto" w:fill="auto"/>
        <w:ind w:firstLine="360"/>
      </w:pPr>
      <w:r>
        <w:rPr>
          <w:color w:val="000000"/>
          <w:lang w:eastAsia="ru-RU" w:bidi="ru-RU"/>
        </w:rPr>
        <w:t>«Грандиозность блоковской поэмы в том-</w:t>
      </w:r>
      <w:r w:rsidR="00485BCA">
        <w:rPr>
          <w:color w:val="000000"/>
          <w:lang w:eastAsia="ru-RU" w:bidi="ru-RU"/>
        </w:rPr>
        <w:t>то и состоит, что историческая м</w:t>
      </w:r>
      <w:r>
        <w:rPr>
          <w:color w:val="000000"/>
          <w:lang w:eastAsia="ru-RU" w:bidi="ru-RU"/>
        </w:rPr>
        <w:t>асштабность эпохи в художественном во</w:t>
      </w:r>
      <w:r w:rsidR="00485BCA">
        <w:rPr>
          <w:color w:val="000000"/>
          <w:lang w:eastAsia="ru-RU" w:bidi="ru-RU"/>
        </w:rPr>
        <w:t>сприятии решительно выходит на с</w:t>
      </w:r>
      <w:r>
        <w:rPr>
          <w:color w:val="000000"/>
          <w:lang w:eastAsia="ru-RU" w:bidi="ru-RU"/>
        </w:rPr>
        <w:t>амое первое место. То, что обычно бывает атм</w:t>
      </w:r>
      <w:r w:rsidR="00485BCA">
        <w:rPr>
          <w:color w:val="000000"/>
          <w:lang w:eastAsia="ru-RU" w:bidi="ru-RU"/>
        </w:rPr>
        <w:t>осферой времени, приобретает зд</w:t>
      </w:r>
      <w:r>
        <w:rPr>
          <w:color w:val="000000"/>
          <w:lang w:eastAsia="ru-RU" w:bidi="ru-RU"/>
        </w:rPr>
        <w:t>есь огромное, определяющее содержание. Опыт Блока как лирического п</w:t>
      </w:r>
      <w:r w:rsidR="00485BCA">
        <w:rPr>
          <w:color w:val="000000"/>
          <w:lang w:eastAsia="ru-RU" w:bidi="ru-RU"/>
        </w:rPr>
        <w:t>оэта с</w:t>
      </w:r>
      <w:r>
        <w:rPr>
          <w:color w:val="000000"/>
          <w:lang w:eastAsia="ru-RU" w:bidi="ru-RU"/>
        </w:rPr>
        <w:t>казался в этом эпическом произведении со всей силой» (</w:t>
      </w:r>
      <w:r>
        <w:rPr>
          <w:rStyle w:val="21"/>
        </w:rPr>
        <w:t>П. П. Громов).</w:t>
      </w:r>
    </w:p>
    <w:p w:rsidR="00D61E71" w:rsidRDefault="00D61E71" w:rsidP="00485BCA">
      <w:pPr>
        <w:pStyle w:val="20"/>
        <w:shd w:val="clear" w:color="auto" w:fill="auto"/>
        <w:ind w:firstLine="360"/>
      </w:pPr>
      <w:r>
        <w:rPr>
          <w:color w:val="000000"/>
          <w:lang w:eastAsia="ru-RU" w:bidi="ru-RU"/>
        </w:rPr>
        <w:t>Контрастность и пестрота поэмы в сложно преломлённом виде отражают наглядно обнажившуюся социальную контрастност</w:t>
      </w:r>
      <w:r w:rsidR="00485BCA">
        <w:rPr>
          <w:color w:val="000000"/>
          <w:lang w:eastAsia="ru-RU" w:bidi="ru-RU"/>
        </w:rPr>
        <w:t>ь эпохи, пестроту историческ</w:t>
      </w:r>
      <w:r>
        <w:rPr>
          <w:color w:val="000000"/>
          <w:lang w:eastAsia="ru-RU" w:bidi="ru-RU"/>
        </w:rPr>
        <w:t>ого времени, которое глазами Блока как бы вс</w:t>
      </w:r>
      <w:r w:rsidR="00485BCA">
        <w:rPr>
          <w:color w:val="000000"/>
          <w:lang w:eastAsia="ru-RU" w:bidi="ru-RU"/>
        </w:rPr>
        <w:t xml:space="preserve">матривается в темноту, пытается </w:t>
      </w:r>
      <w:r>
        <w:rPr>
          <w:color w:val="000000"/>
          <w:lang w:eastAsia="ru-RU" w:bidi="ru-RU"/>
        </w:rPr>
        <w:t xml:space="preserve"> разглядеть и понять тех, кто творит отнын</w:t>
      </w:r>
      <w:r w:rsidR="00485BCA">
        <w:rPr>
          <w:color w:val="000000"/>
          <w:lang w:eastAsia="ru-RU" w:bidi="ru-RU"/>
        </w:rPr>
        <w:t>е историю, услышать их голоса, в</w:t>
      </w:r>
      <w:r>
        <w:rPr>
          <w:color w:val="000000"/>
          <w:lang w:eastAsia="ru-RU" w:bidi="ru-RU"/>
        </w:rPr>
        <w:t>ыкрики и угрозы, прислушаться к тому, что они говорят, о чём спорят, какие песни поют...</w:t>
      </w:r>
    </w:p>
    <w:p w:rsidR="00D61E71" w:rsidRDefault="00D61E71" w:rsidP="00485BCA">
      <w:pPr>
        <w:pStyle w:val="20"/>
        <w:shd w:val="clear" w:color="auto" w:fill="auto"/>
        <w:spacing w:after="60"/>
        <w:ind w:firstLine="360"/>
      </w:pPr>
      <w:r>
        <w:rPr>
          <w:color w:val="000000"/>
          <w:lang w:eastAsia="ru-RU" w:bidi="ru-RU"/>
        </w:rPr>
        <w:t>Позиция автора проявляет себя в «Двенадцати» не в отдельных репликах, лозунгах или призывах, а в «построении» общей «судьбы» двенадцати, в харак</w:t>
      </w:r>
      <w:r>
        <w:rPr>
          <w:color w:val="000000"/>
          <w:lang w:eastAsia="ru-RU" w:bidi="ru-RU"/>
        </w:rPr>
        <w:softHyphen/>
        <w:t xml:space="preserve">тере и внутреннем смысле того пути, который проделывают они на страницах поэмы </w:t>
      </w:r>
      <w:r>
        <w:rPr>
          <w:rStyle w:val="21"/>
        </w:rPr>
        <w:t>(Л. К. Долгополов).</w:t>
      </w:r>
    </w:p>
    <w:p w:rsidR="00485BCA" w:rsidRDefault="00485BCA" w:rsidP="00485BCA">
      <w:pPr>
        <w:pStyle w:val="20"/>
        <w:shd w:val="clear" w:color="auto" w:fill="auto"/>
        <w:tabs>
          <w:tab w:val="left" w:pos="382"/>
        </w:tabs>
        <w:spacing w:after="60"/>
        <w:ind w:left="380" w:firstLine="0"/>
        <w:rPr>
          <w:b/>
          <w:i/>
          <w:color w:val="000000"/>
          <w:lang w:eastAsia="ru-RU" w:bidi="ru-RU"/>
        </w:rPr>
      </w:pPr>
    </w:p>
    <w:p w:rsidR="00485BCA" w:rsidRPr="00485BCA" w:rsidRDefault="00485BCA" w:rsidP="00485BCA">
      <w:pPr>
        <w:pStyle w:val="20"/>
        <w:shd w:val="clear" w:color="auto" w:fill="auto"/>
        <w:tabs>
          <w:tab w:val="left" w:pos="382"/>
        </w:tabs>
        <w:spacing w:after="60"/>
        <w:ind w:left="380" w:firstLine="0"/>
        <w:rPr>
          <w:b/>
          <w:i/>
          <w:color w:val="000000"/>
          <w:lang w:eastAsia="ru-RU" w:bidi="ru-RU"/>
        </w:rPr>
      </w:pPr>
      <w:r>
        <w:rPr>
          <w:b/>
          <w:i/>
          <w:color w:val="000000"/>
          <w:lang w:eastAsia="ru-RU" w:bidi="ru-RU"/>
        </w:rPr>
        <w:t>Задание для 3</w:t>
      </w:r>
      <w:r w:rsidRPr="00485BCA">
        <w:rPr>
          <w:b/>
          <w:i/>
          <w:color w:val="000000"/>
          <w:lang w:eastAsia="ru-RU" w:bidi="ru-RU"/>
        </w:rPr>
        <w:t xml:space="preserve"> группы</w:t>
      </w:r>
    </w:p>
    <w:p w:rsidR="00D61E71" w:rsidRPr="00485BCA" w:rsidRDefault="00D61E71" w:rsidP="00485BCA">
      <w:pPr>
        <w:pStyle w:val="20"/>
        <w:shd w:val="clear" w:color="auto" w:fill="auto"/>
        <w:tabs>
          <w:tab w:val="left" w:pos="357"/>
        </w:tabs>
        <w:spacing w:after="84"/>
        <w:ind w:firstLine="0"/>
        <w:rPr>
          <w:sz w:val="24"/>
          <w:szCs w:val="24"/>
        </w:rPr>
      </w:pPr>
      <w:r w:rsidRPr="00485BCA">
        <w:rPr>
          <w:color w:val="000000"/>
          <w:sz w:val="24"/>
          <w:szCs w:val="24"/>
          <w:lang w:eastAsia="ru-RU" w:bidi="ru-RU"/>
        </w:rPr>
        <w:t>Подберите в тексте поэмы доказательства тезиса исследователя творчества А. А. Блока Л. К. Долгополова: «Блок создал новую форму эпической по</w:t>
      </w:r>
      <w:r w:rsidRPr="00485BCA">
        <w:rPr>
          <w:color w:val="000000"/>
          <w:sz w:val="24"/>
          <w:szCs w:val="24"/>
          <w:lang w:eastAsia="ru-RU" w:bidi="ru-RU"/>
        </w:rPr>
        <w:softHyphen/>
        <w:t>эмы, и новизна формы находилась в прямой зависимости с новизной содер</w:t>
      </w:r>
      <w:r w:rsidRPr="00485BCA">
        <w:rPr>
          <w:color w:val="000000"/>
          <w:sz w:val="24"/>
          <w:szCs w:val="24"/>
          <w:lang w:eastAsia="ru-RU" w:bidi="ru-RU"/>
        </w:rPr>
        <w:softHyphen/>
        <w:t>жания. Философия революционной эпохи, как её понимал Блок, была во</w:t>
      </w:r>
      <w:r w:rsidRPr="00485BCA">
        <w:rPr>
          <w:color w:val="000000"/>
          <w:sz w:val="24"/>
          <w:szCs w:val="24"/>
          <w:lang w:eastAsia="ru-RU" w:bidi="ru-RU"/>
        </w:rPr>
        <w:softHyphen/>
        <w:t>площена в «Двенадцати» в совершенно повой поэтической системе, которая нашла своё отражение в новых ритмах, в новой стилистике, в лексике».</w:t>
      </w:r>
    </w:p>
    <w:p w:rsidR="00D61E71" w:rsidRDefault="00D61E71" w:rsidP="00485BCA">
      <w:pPr>
        <w:pStyle w:val="30"/>
        <w:shd w:val="clear" w:color="auto" w:fill="auto"/>
        <w:tabs>
          <w:tab w:val="left" w:pos="654"/>
        </w:tabs>
        <w:spacing w:before="0" w:after="0" w:line="210" w:lineRule="exact"/>
        <w:ind w:left="140"/>
      </w:pPr>
    </w:p>
    <w:p w:rsidR="00D61E71" w:rsidRPr="00D61E71" w:rsidRDefault="00D61E71" w:rsidP="00485BCA">
      <w:pPr>
        <w:pStyle w:val="a3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A6B72" w:rsidRDefault="00AA6B72">
      <w:pPr>
        <w:rPr>
          <w:rFonts w:ascii="Times New Roman" w:hAnsi="Times New Roman" w:cs="Times New Roman"/>
          <w:sz w:val="28"/>
          <w:szCs w:val="28"/>
        </w:rPr>
      </w:pPr>
    </w:p>
    <w:sectPr w:rsidR="00AA6B72" w:rsidSect="00AA6B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995" w:rsidRDefault="00EE6995" w:rsidP="00D61E71">
      <w:pPr>
        <w:spacing w:after="0" w:line="240" w:lineRule="auto"/>
      </w:pPr>
      <w:r>
        <w:separator/>
      </w:r>
    </w:p>
  </w:endnote>
  <w:endnote w:type="continuationSeparator" w:id="1">
    <w:p w:rsidR="00EE6995" w:rsidRDefault="00EE6995" w:rsidP="00D61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995" w:rsidRDefault="00EE6995" w:rsidP="00D61E71">
      <w:pPr>
        <w:spacing w:after="0" w:line="240" w:lineRule="auto"/>
      </w:pPr>
      <w:r>
        <w:separator/>
      </w:r>
    </w:p>
  </w:footnote>
  <w:footnote w:type="continuationSeparator" w:id="1">
    <w:p w:rsidR="00EE6995" w:rsidRDefault="00EE6995" w:rsidP="00D61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B54"/>
    <w:multiLevelType w:val="multilevel"/>
    <w:tmpl w:val="20CA56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DB6056"/>
    <w:multiLevelType w:val="multilevel"/>
    <w:tmpl w:val="1E18E3B8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DC2725"/>
    <w:multiLevelType w:val="multilevel"/>
    <w:tmpl w:val="DAF8FADA"/>
    <w:lvl w:ilvl="0">
      <w:start w:val="4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CB3A26"/>
    <w:multiLevelType w:val="hybridMultilevel"/>
    <w:tmpl w:val="F3A46EC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4">
    <w:nsid w:val="47AE2FFA"/>
    <w:multiLevelType w:val="multilevel"/>
    <w:tmpl w:val="474ECC1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8260AA"/>
    <w:multiLevelType w:val="multilevel"/>
    <w:tmpl w:val="514AD4B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5930C3A"/>
    <w:multiLevelType w:val="hybridMultilevel"/>
    <w:tmpl w:val="9BA6BF96"/>
    <w:lvl w:ilvl="0" w:tplc="0419000F">
      <w:start w:val="1"/>
      <w:numFmt w:val="decimal"/>
      <w:lvlText w:val="%1."/>
      <w:lvlJc w:val="left"/>
      <w:pPr>
        <w:ind w:left="1100" w:hanging="360"/>
      </w:p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A6B72"/>
    <w:rsid w:val="00485BCA"/>
    <w:rsid w:val="00487C1D"/>
    <w:rsid w:val="00AA6B72"/>
    <w:rsid w:val="00C43242"/>
    <w:rsid w:val="00D61E71"/>
    <w:rsid w:val="00E5098E"/>
    <w:rsid w:val="00EE6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61E7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Заголовок №1_"/>
    <w:basedOn w:val="a0"/>
    <w:link w:val="10"/>
    <w:rsid w:val="00D61E71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61E71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61E71"/>
    <w:pPr>
      <w:widowControl w:val="0"/>
      <w:shd w:val="clear" w:color="auto" w:fill="FFFFFF"/>
      <w:spacing w:after="0" w:line="240" w:lineRule="exact"/>
      <w:ind w:hanging="1540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D61E71"/>
    <w:pPr>
      <w:widowControl w:val="0"/>
      <w:shd w:val="clear" w:color="auto" w:fill="FFFFFF"/>
      <w:spacing w:before="180" w:after="180" w:line="0" w:lineRule="atLeast"/>
      <w:jc w:val="both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customStyle="1" w:styleId="30">
    <w:name w:val="Основной текст (3)"/>
    <w:basedOn w:val="a"/>
    <w:link w:val="3"/>
    <w:rsid w:val="00D61E71"/>
    <w:pPr>
      <w:widowControl w:val="0"/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4">
    <w:name w:val="Основной текст (4)_"/>
    <w:basedOn w:val="a0"/>
    <w:link w:val="40"/>
    <w:rsid w:val="00D61E71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61E71"/>
    <w:pPr>
      <w:widowControl w:val="0"/>
      <w:shd w:val="clear" w:color="auto" w:fill="FFFFFF"/>
      <w:spacing w:before="60" w:after="0" w:line="240" w:lineRule="exact"/>
      <w:ind w:firstLine="36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styleId="a3">
    <w:name w:val="List Paragraph"/>
    <w:basedOn w:val="a"/>
    <w:uiPriority w:val="34"/>
    <w:qFormat/>
    <w:rsid w:val="00D61E71"/>
    <w:pPr>
      <w:ind w:left="720"/>
      <w:contextualSpacing/>
    </w:pPr>
  </w:style>
  <w:style w:type="character" w:customStyle="1" w:styleId="21">
    <w:name w:val="Основной текст (2) + Курсив"/>
    <w:basedOn w:val="2"/>
    <w:rsid w:val="00D61E71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485BCA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85BCA"/>
    <w:pPr>
      <w:widowControl w:val="0"/>
      <w:shd w:val="clear" w:color="auto" w:fill="FFFFFF"/>
      <w:spacing w:before="60" w:after="0" w:line="235" w:lineRule="exact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2016-01-06T14:31:00Z</cp:lastPrinted>
  <dcterms:created xsi:type="dcterms:W3CDTF">2016-01-06T13:53:00Z</dcterms:created>
  <dcterms:modified xsi:type="dcterms:W3CDTF">2016-01-06T14:32:00Z</dcterms:modified>
</cp:coreProperties>
</file>