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9A" w:rsidRDefault="0032659A" w:rsidP="0032659A">
      <w:pPr>
        <w:rPr>
          <w:rFonts w:ascii="Times New Roman" w:hAnsi="Times New Roman" w:cs="Times New Roman"/>
          <w:sz w:val="32"/>
          <w:szCs w:val="32"/>
        </w:rPr>
      </w:pPr>
    </w:p>
    <w:p w:rsidR="0032659A" w:rsidRDefault="0032659A" w:rsidP="0032659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Средства связи частей сложноподчиненного предложения</w:t>
      </w:r>
    </w:p>
    <w:tbl>
      <w:tblPr>
        <w:tblStyle w:val="a4"/>
        <w:tblW w:w="0" w:type="auto"/>
        <w:tblInd w:w="0" w:type="dxa"/>
        <w:tblLook w:val="04A0"/>
      </w:tblPr>
      <w:tblGrid>
        <w:gridCol w:w="3190"/>
        <w:gridCol w:w="3190"/>
        <w:gridCol w:w="3191"/>
      </w:tblGrid>
      <w:tr w:rsidR="0032659A" w:rsidTr="0032659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659A" w:rsidRDefault="003265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только как союзные слова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659A" w:rsidRDefault="003265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только как союзы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659A" w:rsidRDefault="003265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или как союзы, или как союзные слова</w:t>
            </w:r>
          </w:p>
        </w:tc>
      </w:tr>
      <w:tr w:rsidR="0032659A" w:rsidTr="0032659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659A" w:rsidRDefault="003265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Кто, какой, который, чей; где, куда, откуда; почему, зачем; сколько, насколько</w:t>
            </w:r>
            <w:proofErr w:type="gramEnd"/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659A" w:rsidRDefault="003265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Пока, пока не, с тех пор как и др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временные); чтобы , с тем чтобы и др.(целевые); если, если бы и др. (условные); хотя, несмотря на то ,что и др.(уступительные); так как, потому что и др. (причинные), будто, словно, как будто и др. (сравнительные); так что (союз следствия)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659A" w:rsidRDefault="003265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Что, когда, как</w:t>
            </w:r>
          </w:p>
          <w:p w:rsidR="0032659A" w:rsidRDefault="003265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Ср.: Знаю, 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что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произошло (что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оюзное слово).Знаю, </w:t>
            </w: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что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произошло важное событие(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что-союз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). Знаю, 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когда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это произошло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когда – союзное слово).Мы вернулись,</w:t>
            </w: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 xml:space="preserve"> когда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уже спали. (когда – союз). Не знаю, 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как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пройти к остановке (как – союзное слово). Мы видели, </w:t>
            </w: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как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 школе подошли ученики (как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оюз; его можно заменить на союз что)</w:t>
            </w:r>
          </w:p>
        </w:tc>
      </w:tr>
    </w:tbl>
    <w:p w:rsidR="0032659A" w:rsidRPr="0032659A" w:rsidRDefault="0032659A"/>
    <w:p w:rsidR="0032659A" w:rsidRPr="0032659A" w:rsidRDefault="0032659A"/>
    <w:p w:rsidR="0032659A" w:rsidRPr="0032659A" w:rsidRDefault="0032659A"/>
    <w:p w:rsidR="0032659A" w:rsidRPr="0032659A" w:rsidRDefault="0032659A"/>
    <w:p w:rsidR="00243BA1" w:rsidRDefault="0032659A">
      <w:r>
        <w:t xml:space="preserve">                 </w:t>
      </w:r>
      <w:r>
        <w:rPr>
          <w:lang w:val="en-US"/>
        </w:rPr>
        <w:t>Д</w:t>
      </w:r>
      <w:proofErr w:type="spellStart"/>
      <w:r w:rsidR="007E389F">
        <w:t>омашняя</w:t>
      </w:r>
      <w:proofErr w:type="spellEnd"/>
      <w:r>
        <w:t xml:space="preserve"> </w:t>
      </w:r>
      <w:r w:rsidR="007E389F">
        <w:t xml:space="preserve"> работа 30.11.20</w:t>
      </w:r>
    </w:p>
    <w:p w:rsidR="007E389F" w:rsidRDefault="007E389F" w:rsidP="007E389F">
      <w:pPr>
        <w:pStyle w:val="a3"/>
        <w:numPr>
          <w:ilvl w:val="0"/>
          <w:numId w:val="1"/>
        </w:numPr>
      </w:pPr>
      <w:r>
        <w:t>Спишите, укажите главные и придаточные предложения, включая союзы и союзные слова и расставляя знаки препинания. Отметьте подчинительные союзы и союзные слова. В каких случаях на вставленные слова падает логическое ударение?</w:t>
      </w:r>
    </w:p>
    <w:p w:rsidR="007E389F" w:rsidRDefault="007E389F" w:rsidP="007E389F">
      <w:pPr>
        <w:pStyle w:val="a3"/>
      </w:pPr>
    </w:p>
    <w:p w:rsidR="007E389F" w:rsidRDefault="007E389F" w:rsidP="007E389F">
      <w:pPr>
        <w:pStyle w:val="a3"/>
        <w:numPr>
          <w:ilvl w:val="0"/>
          <w:numId w:val="2"/>
        </w:numPr>
      </w:pPr>
      <w:r>
        <w:t>Лыжники шли красиво и свободно...  ходят хорошо тренированные спортсмены.</w:t>
      </w:r>
    </w:p>
    <w:p w:rsidR="007E389F" w:rsidRDefault="007E389F" w:rsidP="007E389F">
      <w:pPr>
        <w:pStyle w:val="a3"/>
        <w:numPr>
          <w:ilvl w:val="0"/>
          <w:numId w:val="2"/>
        </w:numPr>
      </w:pPr>
      <w:r>
        <w:t>В библиотеке мы спросили... нам прочитать о «Слове о полку Игореве».</w:t>
      </w:r>
    </w:p>
    <w:p w:rsidR="007E389F" w:rsidRDefault="007E389F" w:rsidP="007E389F">
      <w:pPr>
        <w:pStyle w:val="a3"/>
        <w:numPr>
          <w:ilvl w:val="0"/>
          <w:numId w:val="2"/>
        </w:numPr>
      </w:pPr>
      <w:r>
        <w:t>Библиотекарь ответил... есть новое издание «Слова...» с несколькими переводами вступительной статьей и комментариями и показал его нам.</w:t>
      </w:r>
    </w:p>
    <w:p w:rsidR="007E389F" w:rsidRDefault="007E389F" w:rsidP="007E389F">
      <w:pPr>
        <w:pStyle w:val="a3"/>
        <w:numPr>
          <w:ilvl w:val="0"/>
          <w:numId w:val="2"/>
        </w:numPr>
      </w:pPr>
      <w:r>
        <w:t>Мы спросили ...нам пройти к почте.</w:t>
      </w:r>
    </w:p>
    <w:p w:rsidR="007E389F" w:rsidRDefault="007E389F" w:rsidP="007E389F">
      <w:pPr>
        <w:pStyle w:val="a3"/>
        <w:numPr>
          <w:ilvl w:val="0"/>
          <w:numId w:val="2"/>
        </w:numPr>
      </w:pPr>
      <w:r>
        <w:lastRenderedPageBreak/>
        <w:t>Мы увидели эту книгу на витрине книжного магазина</w:t>
      </w:r>
      <w:proofErr w:type="gramStart"/>
      <w:r>
        <w:t xml:space="preserve">.... </w:t>
      </w:r>
      <w:proofErr w:type="gramEnd"/>
      <w:r>
        <w:t>возвращались домой.</w:t>
      </w:r>
    </w:p>
    <w:p w:rsidR="006F4BA3" w:rsidRDefault="006F4BA3" w:rsidP="006F4BA3">
      <w:pPr>
        <w:pStyle w:val="a3"/>
        <w:ind w:left="1080"/>
      </w:pPr>
    </w:p>
    <w:p w:rsidR="006F4BA3" w:rsidRDefault="006F4BA3" w:rsidP="006F4BA3">
      <w:pPr>
        <w:pStyle w:val="a3"/>
        <w:ind w:left="1080"/>
      </w:pPr>
    </w:p>
    <w:p w:rsidR="006F4BA3" w:rsidRPr="007E389F" w:rsidRDefault="006F4BA3" w:rsidP="006F4BA3">
      <w:pPr>
        <w:pStyle w:val="a3"/>
        <w:numPr>
          <w:ilvl w:val="0"/>
          <w:numId w:val="1"/>
        </w:numPr>
      </w:pPr>
      <w:r>
        <w:t>Параграф 20 упр. 93</w:t>
      </w:r>
    </w:p>
    <w:sectPr w:rsidR="006F4BA3" w:rsidRPr="007E389F" w:rsidSect="00243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36849"/>
    <w:multiLevelType w:val="hybridMultilevel"/>
    <w:tmpl w:val="E59A0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664DD"/>
    <w:multiLevelType w:val="hybridMultilevel"/>
    <w:tmpl w:val="B4140A58"/>
    <w:lvl w:ilvl="0" w:tplc="A9C0A1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89F"/>
    <w:rsid w:val="00243BA1"/>
    <w:rsid w:val="002A1414"/>
    <w:rsid w:val="0032659A"/>
    <w:rsid w:val="006F4BA3"/>
    <w:rsid w:val="007E3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89F"/>
    <w:pPr>
      <w:ind w:left="720"/>
      <w:contextualSpacing/>
    </w:pPr>
  </w:style>
  <w:style w:type="table" w:styleId="a4">
    <w:name w:val="Table Grid"/>
    <w:basedOn w:val="a1"/>
    <w:uiPriority w:val="59"/>
    <w:rsid w:val="003265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9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2020-11-30T02:23:00Z</dcterms:created>
  <dcterms:modified xsi:type="dcterms:W3CDTF">2020-11-30T02:37:00Z</dcterms:modified>
</cp:coreProperties>
</file>