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701A" w:rsidRDefault="00CE36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 по теме: «</w:t>
      </w:r>
      <w:r w:rsidR="00E2314A" w:rsidRPr="00E2314A">
        <w:rPr>
          <w:rFonts w:ascii="Times New Roman" w:hAnsi="Times New Roman" w:cs="Times New Roman"/>
          <w:sz w:val="28"/>
          <w:szCs w:val="28"/>
        </w:rPr>
        <w:t>Духовные искания</w:t>
      </w:r>
      <w:r w:rsidR="00E2314A">
        <w:rPr>
          <w:rFonts w:ascii="Times New Roman" w:hAnsi="Times New Roman" w:cs="Times New Roman"/>
          <w:sz w:val="28"/>
          <w:szCs w:val="28"/>
        </w:rPr>
        <w:t xml:space="preserve"> Андрея Болконского</w:t>
      </w:r>
      <w:r>
        <w:rPr>
          <w:rFonts w:ascii="Times New Roman" w:hAnsi="Times New Roman" w:cs="Times New Roman"/>
          <w:sz w:val="28"/>
          <w:szCs w:val="28"/>
        </w:rPr>
        <w:t>»</w:t>
      </w:r>
    </w:p>
    <w:p w:rsidR="00E2314A" w:rsidRDefault="00E231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 На чем основана семейная близость Болконских?</w:t>
      </w:r>
    </w:p>
    <w:p w:rsidR="00E2314A" w:rsidRDefault="00E231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Какие черты характера членов семьи Болконских особенно близки Л. Толстому?</w:t>
      </w:r>
    </w:p>
    <w:p w:rsidR="00CE3600" w:rsidRDefault="00CE36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Каким мы видим Андрея Болконского в салоне Анны Павловны </w:t>
      </w:r>
      <w:proofErr w:type="spellStart"/>
      <w:r>
        <w:rPr>
          <w:rFonts w:ascii="Times New Roman" w:hAnsi="Times New Roman" w:cs="Times New Roman"/>
          <w:sz w:val="28"/>
          <w:szCs w:val="28"/>
        </w:rPr>
        <w:t>Шерер</w:t>
      </w:r>
      <w:proofErr w:type="spellEnd"/>
      <w:r>
        <w:rPr>
          <w:rFonts w:ascii="Times New Roman" w:hAnsi="Times New Roman" w:cs="Times New Roman"/>
          <w:sz w:val="28"/>
          <w:szCs w:val="28"/>
        </w:rPr>
        <w:t>?</w:t>
      </w:r>
    </w:p>
    <w:p w:rsidR="00E2314A" w:rsidRDefault="00E2314A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Задание: выстроить жизненн</w:t>
      </w:r>
      <w:r w:rsidR="003A7F5F">
        <w:rPr>
          <w:rFonts w:ascii="Times New Roman" w:hAnsi="Times New Roman" w:cs="Times New Roman"/>
          <w:sz w:val="28"/>
          <w:szCs w:val="28"/>
        </w:rPr>
        <w:t>ый путь героя, составив таблицу, сделать вывод о судьбе князя Андрея.</w:t>
      </w:r>
    </w:p>
    <w:tbl>
      <w:tblPr>
        <w:tblStyle w:val="a3"/>
        <w:tblW w:w="0" w:type="auto"/>
        <w:tblLook w:val="04A0"/>
      </w:tblPr>
      <w:tblGrid>
        <w:gridCol w:w="2943"/>
        <w:gridCol w:w="2835"/>
        <w:gridCol w:w="2835"/>
      </w:tblGrid>
      <w:tr w:rsidR="00E2314A" w:rsidTr="00C33646">
        <w:tc>
          <w:tcPr>
            <w:tcW w:w="2943" w:type="dxa"/>
          </w:tcPr>
          <w:p w:rsidR="00E2314A" w:rsidRPr="003A7F5F" w:rsidRDefault="00E231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F5F">
              <w:rPr>
                <w:rFonts w:ascii="Times New Roman" w:hAnsi="Times New Roman" w:cs="Times New Roman"/>
                <w:sz w:val="24"/>
                <w:szCs w:val="24"/>
              </w:rPr>
              <w:t>Лучшие минуты жизни</w:t>
            </w:r>
          </w:p>
        </w:tc>
        <w:tc>
          <w:tcPr>
            <w:tcW w:w="2835" w:type="dxa"/>
          </w:tcPr>
          <w:p w:rsidR="00E2314A" w:rsidRPr="003A7F5F" w:rsidRDefault="00E231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F5F">
              <w:rPr>
                <w:rFonts w:ascii="Times New Roman" w:hAnsi="Times New Roman" w:cs="Times New Roman"/>
                <w:sz w:val="24"/>
                <w:szCs w:val="24"/>
              </w:rPr>
              <w:t>Что меняется в герое?</w:t>
            </w:r>
          </w:p>
        </w:tc>
        <w:tc>
          <w:tcPr>
            <w:tcW w:w="2835" w:type="dxa"/>
          </w:tcPr>
          <w:p w:rsidR="00E2314A" w:rsidRPr="003A7F5F" w:rsidRDefault="00E231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F5F">
              <w:rPr>
                <w:rFonts w:ascii="Times New Roman" w:hAnsi="Times New Roman" w:cs="Times New Roman"/>
                <w:sz w:val="24"/>
                <w:szCs w:val="24"/>
              </w:rPr>
              <w:t>К каким выводам приходит герой?</w:t>
            </w:r>
          </w:p>
        </w:tc>
      </w:tr>
      <w:tr w:rsidR="00E2314A" w:rsidTr="00C33646">
        <w:tc>
          <w:tcPr>
            <w:tcW w:w="2943" w:type="dxa"/>
          </w:tcPr>
          <w:p w:rsidR="003A7F5F" w:rsidRDefault="003A7F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Аустерлицкое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сражение.</w:t>
            </w:r>
          </w:p>
          <w:p w:rsidR="00E2314A" w:rsidRPr="003A7F5F" w:rsidRDefault="00E231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F5F">
              <w:rPr>
                <w:rFonts w:ascii="Times New Roman" w:hAnsi="Times New Roman" w:cs="Times New Roman"/>
                <w:sz w:val="24"/>
                <w:szCs w:val="24"/>
              </w:rPr>
              <w:t>Небо под Аустерлицем</w:t>
            </w:r>
          </w:p>
        </w:tc>
        <w:tc>
          <w:tcPr>
            <w:tcW w:w="2835" w:type="dxa"/>
          </w:tcPr>
          <w:p w:rsidR="00E2314A" w:rsidRPr="003A7F5F" w:rsidRDefault="00E23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2314A" w:rsidRPr="003A7F5F" w:rsidRDefault="00E23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314A" w:rsidTr="00C33646">
        <w:tc>
          <w:tcPr>
            <w:tcW w:w="2943" w:type="dxa"/>
          </w:tcPr>
          <w:p w:rsidR="00E2314A" w:rsidRPr="003A7F5F" w:rsidRDefault="00E231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F5F">
              <w:rPr>
                <w:rFonts w:ascii="Times New Roman" w:hAnsi="Times New Roman" w:cs="Times New Roman"/>
                <w:sz w:val="24"/>
                <w:szCs w:val="24"/>
              </w:rPr>
              <w:t>Открытие богатства мирной жизни после возвращения из плена</w:t>
            </w:r>
          </w:p>
        </w:tc>
        <w:tc>
          <w:tcPr>
            <w:tcW w:w="2835" w:type="dxa"/>
          </w:tcPr>
          <w:p w:rsidR="00E2314A" w:rsidRPr="003A7F5F" w:rsidRDefault="00E23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2314A" w:rsidRPr="003A7F5F" w:rsidRDefault="00E23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314A" w:rsidTr="00C33646">
        <w:tc>
          <w:tcPr>
            <w:tcW w:w="2943" w:type="dxa"/>
          </w:tcPr>
          <w:p w:rsidR="00E2314A" w:rsidRPr="003A7F5F" w:rsidRDefault="00E231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F5F">
              <w:rPr>
                <w:rFonts w:ascii="Times New Roman" w:hAnsi="Times New Roman" w:cs="Times New Roman"/>
                <w:sz w:val="24"/>
                <w:szCs w:val="24"/>
              </w:rPr>
              <w:t xml:space="preserve">Встреча с Пьером в </w:t>
            </w:r>
            <w:proofErr w:type="spellStart"/>
            <w:r w:rsidRPr="003A7F5F">
              <w:rPr>
                <w:rFonts w:ascii="Times New Roman" w:hAnsi="Times New Roman" w:cs="Times New Roman"/>
                <w:sz w:val="24"/>
                <w:szCs w:val="24"/>
              </w:rPr>
              <w:t>Богучарове</w:t>
            </w:r>
            <w:proofErr w:type="spellEnd"/>
          </w:p>
        </w:tc>
        <w:tc>
          <w:tcPr>
            <w:tcW w:w="2835" w:type="dxa"/>
          </w:tcPr>
          <w:p w:rsidR="00E2314A" w:rsidRPr="003A7F5F" w:rsidRDefault="00E23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2314A" w:rsidRPr="003A7F5F" w:rsidRDefault="00E23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314A" w:rsidTr="00C33646">
        <w:tc>
          <w:tcPr>
            <w:tcW w:w="2943" w:type="dxa"/>
          </w:tcPr>
          <w:p w:rsidR="00E2314A" w:rsidRPr="003A7F5F" w:rsidRDefault="00E231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F5F">
              <w:rPr>
                <w:rFonts w:ascii="Times New Roman" w:hAnsi="Times New Roman" w:cs="Times New Roman"/>
                <w:sz w:val="24"/>
                <w:szCs w:val="24"/>
              </w:rPr>
              <w:t xml:space="preserve">Встреча с Наташей Ростовой в </w:t>
            </w:r>
            <w:proofErr w:type="gramStart"/>
            <w:r w:rsidRPr="003A7F5F">
              <w:rPr>
                <w:rFonts w:ascii="Times New Roman" w:hAnsi="Times New Roman" w:cs="Times New Roman"/>
                <w:sz w:val="24"/>
                <w:szCs w:val="24"/>
              </w:rPr>
              <w:t>Отрадном</w:t>
            </w:r>
            <w:proofErr w:type="gramEnd"/>
          </w:p>
        </w:tc>
        <w:tc>
          <w:tcPr>
            <w:tcW w:w="2835" w:type="dxa"/>
          </w:tcPr>
          <w:p w:rsidR="00E2314A" w:rsidRPr="003A7F5F" w:rsidRDefault="00E23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2314A" w:rsidRPr="003A7F5F" w:rsidRDefault="00E23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314A" w:rsidTr="00C33646">
        <w:tc>
          <w:tcPr>
            <w:tcW w:w="2943" w:type="dxa"/>
          </w:tcPr>
          <w:p w:rsidR="00E2314A" w:rsidRPr="003A7F5F" w:rsidRDefault="00E231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F5F">
              <w:rPr>
                <w:rFonts w:ascii="Times New Roman" w:hAnsi="Times New Roman" w:cs="Times New Roman"/>
                <w:sz w:val="24"/>
                <w:szCs w:val="24"/>
              </w:rPr>
              <w:t>Любовь к Наташе Ростовой</w:t>
            </w:r>
          </w:p>
        </w:tc>
        <w:tc>
          <w:tcPr>
            <w:tcW w:w="2835" w:type="dxa"/>
          </w:tcPr>
          <w:p w:rsidR="00E2314A" w:rsidRPr="003A7F5F" w:rsidRDefault="00E23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2314A" w:rsidRPr="003A7F5F" w:rsidRDefault="00E23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314A" w:rsidTr="00C33646">
        <w:tc>
          <w:tcPr>
            <w:tcW w:w="2943" w:type="dxa"/>
          </w:tcPr>
          <w:p w:rsidR="00E2314A" w:rsidRDefault="00E231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F5F">
              <w:rPr>
                <w:rFonts w:ascii="Times New Roman" w:hAnsi="Times New Roman" w:cs="Times New Roman"/>
                <w:sz w:val="24"/>
                <w:szCs w:val="24"/>
              </w:rPr>
              <w:t>Участие в войне 1812 года</w:t>
            </w:r>
            <w:r w:rsidR="003A7F5F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A7F5F" w:rsidRPr="003A7F5F" w:rsidRDefault="003A7F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Бородинское сражение</w:t>
            </w:r>
          </w:p>
        </w:tc>
        <w:tc>
          <w:tcPr>
            <w:tcW w:w="2835" w:type="dxa"/>
          </w:tcPr>
          <w:p w:rsidR="00E2314A" w:rsidRPr="003A7F5F" w:rsidRDefault="00E23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2314A" w:rsidRPr="003A7F5F" w:rsidRDefault="00E23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314A" w:rsidTr="00C33646">
        <w:tc>
          <w:tcPr>
            <w:tcW w:w="2943" w:type="dxa"/>
          </w:tcPr>
          <w:p w:rsidR="00E2314A" w:rsidRPr="003A7F5F" w:rsidRDefault="00E2314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F5F">
              <w:rPr>
                <w:rFonts w:ascii="Times New Roman" w:hAnsi="Times New Roman" w:cs="Times New Roman"/>
                <w:sz w:val="24"/>
                <w:szCs w:val="24"/>
              </w:rPr>
              <w:t>Прощение Анатоля Курагина</w:t>
            </w:r>
          </w:p>
        </w:tc>
        <w:tc>
          <w:tcPr>
            <w:tcW w:w="2835" w:type="dxa"/>
          </w:tcPr>
          <w:p w:rsidR="00E2314A" w:rsidRPr="003A7F5F" w:rsidRDefault="00E23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2314A" w:rsidRPr="003A7F5F" w:rsidRDefault="00E23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314A" w:rsidTr="00C33646">
        <w:tc>
          <w:tcPr>
            <w:tcW w:w="2943" w:type="dxa"/>
          </w:tcPr>
          <w:p w:rsidR="00E2314A" w:rsidRPr="003A7F5F" w:rsidRDefault="00CE36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F5F">
              <w:rPr>
                <w:rFonts w:ascii="Times New Roman" w:hAnsi="Times New Roman" w:cs="Times New Roman"/>
                <w:sz w:val="24"/>
                <w:szCs w:val="24"/>
              </w:rPr>
              <w:t>Возрождение любви к Наташе Ростовой</w:t>
            </w:r>
          </w:p>
        </w:tc>
        <w:tc>
          <w:tcPr>
            <w:tcW w:w="2835" w:type="dxa"/>
          </w:tcPr>
          <w:p w:rsidR="00E2314A" w:rsidRPr="003A7F5F" w:rsidRDefault="00E23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2314A" w:rsidRPr="003A7F5F" w:rsidRDefault="00E23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2314A" w:rsidTr="00C33646">
        <w:tc>
          <w:tcPr>
            <w:tcW w:w="2943" w:type="dxa"/>
          </w:tcPr>
          <w:p w:rsidR="00E2314A" w:rsidRPr="003A7F5F" w:rsidRDefault="00CE360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3A7F5F">
              <w:rPr>
                <w:rFonts w:ascii="Times New Roman" w:hAnsi="Times New Roman" w:cs="Times New Roman"/>
                <w:sz w:val="24"/>
                <w:szCs w:val="24"/>
              </w:rPr>
              <w:t>Смерть Андрея Болконского</w:t>
            </w:r>
          </w:p>
        </w:tc>
        <w:tc>
          <w:tcPr>
            <w:tcW w:w="2835" w:type="dxa"/>
          </w:tcPr>
          <w:p w:rsidR="00E2314A" w:rsidRPr="003A7F5F" w:rsidRDefault="00E23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35" w:type="dxa"/>
          </w:tcPr>
          <w:p w:rsidR="00E2314A" w:rsidRPr="003A7F5F" w:rsidRDefault="00E2314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E2314A" w:rsidRDefault="00E2314A">
      <w:pPr>
        <w:rPr>
          <w:rFonts w:ascii="Times New Roman" w:hAnsi="Times New Roman" w:cs="Times New Roman"/>
          <w:sz w:val="28"/>
          <w:szCs w:val="28"/>
        </w:rPr>
      </w:pPr>
    </w:p>
    <w:p w:rsidR="00A57BE7" w:rsidRDefault="00A57B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5796280" cy="2658617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96280" cy="265861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5800" w:rsidRPr="00E2314A" w:rsidRDefault="006C58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34075" cy="3743325"/>
            <wp:effectExtent l="19050" t="0" r="9525" b="0"/>
            <wp:docPr id="2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3743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6C5800" w:rsidRPr="00E2314A" w:rsidSect="0014701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00"/>
  <w:proofState w:spelling="clean" w:grammar="clean"/>
  <w:defaultTabStop w:val="708"/>
  <w:characterSpacingControl w:val="doNotCompress"/>
  <w:savePreviewPicture/>
  <w:compat/>
  <w:rsids>
    <w:rsidRoot w:val="00E2314A"/>
    <w:rsid w:val="0014701A"/>
    <w:rsid w:val="003A7F5F"/>
    <w:rsid w:val="005E79DC"/>
    <w:rsid w:val="006C5800"/>
    <w:rsid w:val="00A57BE7"/>
    <w:rsid w:val="00CE3600"/>
    <w:rsid w:val="00DE7869"/>
    <w:rsid w:val="00E2314A"/>
    <w:rsid w:val="00F903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70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2314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A57B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57BE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117</Words>
  <Characters>667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</dc:creator>
  <cp:lastModifiedBy>Ольга</cp:lastModifiedBy>
  <cp:revision>5</cp:revision>
  <dcterms:created xsi:type="dcterms:W3CDTF">2018-02-16T18:59:00Z</dcterms:created>
  <dcterms:modified xsi:type="dcterms:W3CDTF">2020-04-05T15:45:00Z</dcterms:modified>
</cp:coreProperties>
</file>