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8ED" w:rsidRDefault="00F87B40" w:rsidP="00F87B4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87B4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Negative suffixes</w:t>
      </w:r>
    </w:p>
    <w:tbl>
      <w:tblPr>
        <w:tblStyle w:val="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14"/>
        <w:gridCol w:w="3814"/>
        <w:gridCol w:w="3814"/>
      </w:tblGrid>
      <w:tr w:rsidR="00F87B40" w:rsidTr="00F87B40">
        <w:trPr>
          <w:cnfStyle w:val="100000000000"/>
        </w:trPr>
        <w:tc>
          <w:tcPr>
            <w:cnfStyle w:val="001000000000"/>
            <w:tcW w:w="3814" w:type="dxa"/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Приставка</w:t>
            </w:r>
          </w:p>
        </w:tc>
        <w:tc>
          <w:tcPr>
            <w:tcW w:w="3814" w:type="dxa"/>
          </w:tcPr>
          <w:p w:rsidR="00F87B40" w:rsidRPr="00F87B40" w:rsidRDefault="00F87B40" w:rsidP="00F87B40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Значение</w:t>
            </w:r>
          </w:p>
        </w:tc>
        <w:tc>
          <w:tcPr>
            <w:tcW w:w="3814" w:type="dxa"/>
          </w:tcPr>
          <w:p w:rsidR="00F87B40" w:rsidRPr="00F87B40" w:rsidRDefault="00F87B40" w:rsidP="00F87B40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Примеры</w:t>
            </w:r>
          </w:p>
        </w:tc>
      </w:tr>
      <w:tr w:rsidR="00F87B40" w:rsidRPr="00F87B40" w:rsidTr="00F87B40">
        <w:trPr>
          <w:cnfStyle w:val="000000100000"/>
        </w:trPr>
        <w:tc>
          <w:tcPr>
            <w:cnfStyle w:val="001000000000"/>
            <w:tcW w:w="38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un-</w:t>
            </w:r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Отрицательная приставка. С ее помощью образуется основная масса отрицательных прилагательных</w:t>
            </w:r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unable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— неспособный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— неясный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unfriendly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— недружелюбный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unhelpful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— бесполезный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unpleasant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— неприятный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unpredictable</w:t>
            </w:r>
            <w:proofErr w:type="spellEnd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 – непредсказуемый</w:t>
            </w:r>
          </w:p>
        </w:tc>
      </w:tr>
      <w:tr w:rsidR="00F87B40" w:rsidRPr="00F87B40" w:rsidTr="00F87B40">
        <w:trPr>
          <w:trHeight w:val="1588"/>
        </w:trPr>
        <w:tc>
          <w:tcPr>
            <w:cnfStyle w:val="001000000000"/>
            <w:tcW w:w="3814" w:type="dxa"/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il</w:t>
            </w:r>
            <w:proofErr w:type="spellEnd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-</w:t>
            </w:r>
          </w:p>
        </w:tc>
        <w:tc>
          <w:tcPr>
            <w:tcW w:w="3814" w:type="dxa"/>
          </w:tcPr>
          <w:p w:rsidR="00F87B40" w:rsidRPr="00F87B40" w:rsidRDefault="00F87B40" w:rsidP="00F87B40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Употребляется </w:t>
            </w:r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только перед </w:t>
            </w:r>
            <w:proofErr w:type="spellStart"/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>l</w:t>
            </w:r>
            <w:proofErr w:type="spellEnd"/>
          </w:p>
        </w:tc>
        <w:tc>
          <w:tcPr>
            <w:tcW w:w="3814" w:type="dxa"/>
          </w:tcPr>
          <w:p w:rsidR="00F87B40" w:rsidRPr="00F87B40" w:rsidRDefault="00F87B40" w:rsidP="00F87B40">
            <w:pPr>
              <w:numPr>
                <w:ilvl w:val="0"/>
                <w:numId w:val="6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Illegal</w:t>
            </w:r>
            <w:proofErr w:type="spellEnd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нелегальный</w:t>
            </w:r>
          </w:p>
          <w:p w:rsidR="00F87B40" w:rsidRPr="00F87B40" w:rsidRDefault="00F87B40" w:rsidP="00F87B40">
            <w:pPr>
              <w:numPr>
                <w:ilvl w:val="0"/>
                <w:numId w:val="6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Illiterate</w:t>
            </w:r>
            <w:proofErr w:type="spellEnd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неграмотный</w:t>
            </w:r>
          </w:p>
          <w:p w:rsidR="00F87B40" w:rsidRPr="00F87B40" w:rsidRDefault="00F87B40" w:rsidP="00F87B40">
            <w:pPr>
              <w:numPr>
                <w:ilvl w:val="0"/>
                <w:numId w:val="6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Illogical</w:t>
            </w:r>
            <w:proofErr w:type="spellEnd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нелогичный</w:t>
            </w:r>
          </w:p>
          <w:p w:rsidR="00F87B40" w:rsidRPr="00F87B40" w:rsidRDefault="00F87B40" w:rsidP="00F87B40">
            <w:p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7B4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Исключение</w:t>
            </w: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disloyal</w:t>
            </w:r>
            <w:proofErr w:type="spellEnd"/>
          </w:p>
        </w:tc>
      </w:tr>
      <w:tr w:rsidR="00F87B40" w:rsidRPr="00F87B40" w:rsidTr="00F87B40">
        <w:trPr>
          <w:cnfStyle w:val="000000100000"/>
        </w:trPr>
        <w:tc>
          <w:tcPr>
            <w:cnfStyle w:val="001000000000"/>
            <w:tcW w:w="38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im</w:t>
            </w:r>
            <w:proofErr w:type="spellEnd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-</w:t>
            </w:r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Употребляется </w:t>
            </w:r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перед </w:t>
            </w:r>
            <w:proofErr w:type="spellStart"/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>p</w:t>
            </w:r>
            <w:proofErr w:type="spellEnd"/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реже перед </w:t>
            </w:r>
            <w:proofErr w:type="spellStart"/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>m</w:t>
            </w:r>
            <w:proofErr w:type="spellEnd"/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7B40" w:rsidRPr="00F87B40" w:rsidRDefault="00F87B40" w:rsidP="00F87B40">
            <w:pPr>
              <w:numPr>
                <w:ilvl w:val="0"/>
                <w:numId w:val="7"/>
              </w:numPr>
              <w:spacing w:before="100" w:beforeAutospacing="1" w:after="100" w:afterAutospacing="1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Impatient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неспокойный</w:t>
            </w:r>
          </w:p>
          <w:p w:rsidR="00F87B40" w:rsidRPr="00F87B40" w:rsidRDefault="00F87B40" w:rsidP="00F87B40">
            <w:pPr>
              <w:numPr>
                <w:ilvl w:val="0"/>
                <w:numId w:val="7"/>
              </w:numPr>
              <w:spacing w:before="100" w:beforeAutospacing="1" w:after="100" w:afterAutospacing="1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Imperfect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неидеальный</w:t>
            </w:r>
          </w:p>
          <w:p w:rsidR="00F87B40" w:rsidRPr="00F87B40" w:rsidRDefault="00F87B40" w:rsidP="00F87B40">
            <w:pPr>
              <w:numPr>
                <w:ilvl w:val="0"/>
                <w:numId w:val="7"/>
              </w:numPr>
              <w:spacing w:before="100" w:beforeAutospacing="1" w:after="100" w:afterAutospacing="1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Impossible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невозможный</w:t>
            </w:r>
          </w:p>
          <w:p w:rsidR="00F87B40" w:rsidRPr="00F87B40" w:rsidRDefault="00F87B40" w:rsidP="00F87B40">
            <w:pPr>
              <w:spacing w:before="100" w:beforeAutospacing="1" w:after="100" w:afterAutospacing="1"/>
              <w:ind w:left="72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B40" w:rsidRPr="00F87B40" w:rsidTr="00F87B40">
        <w:tc>
          <w:tcPr>
            <w:cnfStyle w:val="001000000000"/>
            <w:tcW w:w="3814" w:type="dxa"/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in-</w:t>
            </w:r>
          </w:p>
        </w:tc>
        <w:tc>
          <w:tcPr>
            <w:tcW w:w="3814" w:type="dxa"/>
          </w:tcPr>
          <w:p w:rsidR="00F87B40" w:rsidRPr="00F87B40" w:rsidRDefault="00F87B40" w:rsidP="00F87B40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Приставка с отрицательным значением, которая в основном употребляется </w:t>
            </w:r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>перед  </w:t>
            </w:r>
            <w:proofErr w:type="spellStart"/>
            <w:r w:rsidRPr="00F87B40">
              <w:rPr>
                <w:rStyle w:val="a4"/>
                <w:rFonts w:ascii="Times New Roman" w:hAnsi="Times New Roman" w:cs="Times New Roman"/>
                <w:sz w:val="28"/>
                <w:szCs w:val="24"/>
              </w:rPr>
              <w:t>ac</w:t>
            </w:r>
            <w:proofErr w:type="spellEnd"/>
            <w:r w:rsidRPr="00F87B40">
              <w:rPr>
                <w:rStyle w:val="a4"/>
                <w:rFonts w:ascii="Times New Roman" w:hAnsi="Times New Roman" w:cs="Times New Roman"/>
                <w:sz w:val="28"/>
                <w:szCs w:val="24"/>
              </w:rPr>
              <w:t xml:space="preserve"> / </w:t>
            </w:r>
            <w:proofErr w:type="spellStart"/>
            <w:r w:rsidRPr="00F87B40">
              <w:rPr>
                <w:rStyle w:val="a4"/>
                <w:rFonts w:ascii="Times New Roman" w:hAnsi="Times New Roman" w:cs="Times New Roman"/>
                <w:sz w:val="28"/>
                <w:szCs w:val="24"/>
              </w:rPr>
              <w:t>c</w:t>
            </w:r>
            <w:proofErr w:type="spellEnd"/>
          </w:p>
        </w:tc>
        <w:tc>
          <w:tcPr>
            <w:tcW w:w="3814" w:type="dxa"/>
          </w:tcPr>
          <w:p w:rsidR="00F87B40" w:rsidRPr="00F87B40" w:rsidRDefault="00F87B40" w:rsidP="00F87B40">
            <w:pPr>
              <w:numPr>
                <w:ilvl w:val="0"/>
                <w:numId w:val="8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Inaccurate</w:t>
            </w:r>
            <w:proofErr w:type="spellEnd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неточный,</w:t>
            </w:r>
          </w:p>
          <w:p w:rsidR="00F87B40" w:rsidRPr="00F87B40" w:rsidRDefault="00F87B40" w:rsidP="00F87B40">
            <w:pPr>
              <w:numPr>
                <w:ilvl w:val="0"/>
                <w:numId w:val="8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Inadequate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неадекватный</w:t>
            </w:r>
          </w:p>
          <w:p w:rsidR="00F87B40" w:rsidRPr="00F87B40" w:rsidRDefault="00F87B40" w:rsidP="00F87B40">
            <w:pPr>
              <w:numPr>
                <w:ilvl w:val="0"/>
                <w:numId w:val="8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Incapable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неспособный</w:t>
            </w:r>
          </w:p>
          <w:p w:rsidR="00F87B40" w:rsidRPr="00F87B40" w:rsidRDefault="00F87B40" w:rsidP="00F87B40">
            <w:pPr>
              <w:numPr>
                <w:ilvl w:val="0"/>
                <w:numId w:val="8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Incomplete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незавершенный</w:t>
            </w:r>
          </w:p>
          <w:p w:rsidR="00F87B40" w:rsidRPr="00F87B40" w:rsidRDefault="00F87B40" w:rsidP="00F87B40">
            <w:pPr>
              <w:numPr>
                <w:ilvl w:val="0"/>
                <w:numId w:val="8"/>
              </w:numPr>
              <w:spacing w:before="100" w:beforeAutospacing="1" w:after="100" w:afterAutospacing="1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Incredible</w:t>
            </w:r>
            <w:proofErr w:type="spellEnd"/>
            <w:r w:rsidRPr="00F8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невероятный</w:t>
            </w:r>
          </w:p>
        </w:tc>
      </w:tr>
      <w:tr w:rsidR="00F87B40" w:rsidRPr="00F87B40" w:rsidTr="00F87B40">
        <w:trPr>
          <w:cnfStyle w:val="000000100000"/>
        </w:trPr>
        <w:tc>
          <w:tcPr>
            <w:cnfStyle w:val="001000000000"/>
            <w:tcW w:w="38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proofErr w:type="spellStart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ir</w:t>
            </w:r>
            <w:proofErr w:type="spellEnd"/>
            <w:r w:rsidRPr="00F87B40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-</w:t>
            </w:r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</w:tcBorders>
          </w:tcPr>
          <w:p w:rsidR="00F87B40" w:rsidRPr="00F87B40" w:rsidRDefault="00F87B40" w:rsidP="00F87B40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Употребляется </w:t>
            </w:r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только перед </w:t>
            </w:r>
            <w:proofErr w:type="spellStart"/>
            <w:r w:rsidRPr="00F87B40">
              <w:rPr>
                <w:rFonts w:ascii="Times New Roman" w:hAnsi="Times New Roman" w:cs="Times New Roman"/>
                <w:b/>
                <w:sz w:val="28"/>
                <w:szCs w:val="24"/>
              </w:rPr>
              <w:t>r</w:t>
            </w:r>
            <w:proofErr w:type="spellEnd"/>
          </w:p>
        </w:tc>
        <w:tc>
          <w:tcPr>
            <w:tcW w:w="381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7B40" w:rsidRPr="00F87B40" w:rsidRDefault="00F87B40" w:rsidP="00F87B40">
            <w:pPr>
              <w:pStyle w:val="a5"/>
              <w:numPr>
                <w:ilvl w:val="0"/>
                <w:numId w:val="9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Irregular — </w:t>
            </w: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неправильный</w:t>
            </w: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8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Irrelevant — </w:t>
            </w: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неуместный</w:t>
            </w: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F87B40" w:rsidRPr="00F87B40" w:rsidRDefault="00F87B40" w:rsidP="00F87B40">
            <w:pPr>
              <w:pStyle w:val="a5"/>
              <w:numPr>
                <w:ilvl w:val="0"/>
                <w:numId w:val="8"/>
              </w:numPr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Irresponsible — </w:t>
            </w:r>
            <w:r w:rsidRPr="00F87B40">
              <w:rPr>
                <w:rFonts w:ascii="Times New Roman" w:hAnsi="Times New Roman" w:cs="Times New Roman"/>
                <w:sz w:val="24"/>
                <w:szCs w:val="24"/>
              </w:rPr>
              <w:t>безответственный</w:t>
            </w:r>
            <w:r w:rsidRPr="00F87B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F87B40" w:rsidRPr="00F87B40" w:rsidRDefault="00F87B40" w:rsidP="00F87B40">
            <w:pPr>
              <w:ind w:firstLine="240"/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87B40" w:rsidRPr="00F87B40" w:rsidRDefault="00F87B40" w:rsidP="00F87B40">
      <w:pPr>
        <w:jc w:val="center"/>
        <w:rPr>
          <w:rFonts w:ascii="Times New Roman" w:hAnsi="Times New Roman" w:cs="Times New Roman"/>
          <w:sz w:val="24"/>
          <w:szCs w:val="28"/>
          <w:lang w:val="en-US"/>
        </w:rPr>
      </w:pPr>
    </w:p>
    <w:sectPr w:rsidR="00F87B40" w:rsidRPr="00F87B40" w:rsidSect="00F87B40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1162D"/>
    <w:multiLevelType w:val="multilevel"/>
    <w:tmpl w:val="C50C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32929"/>
    <w:multiLevelType w:val="multilevel"/>
    <w:tmpl w:val="6560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B5C21"/>
    <w:multiLevelType w:val="hybridMultilevel"/>
    <w:tmpl w:val="46F0EF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962A4"/>
    <w:multiLevelType w:val="hybridMultilevel"/>
    <w:tmpl w:val="FEEEB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C6BF6"/>
    <w:multiLevelType w:val="multilevel"/>
    <w:tmpl w:val="07020FF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812C05"/>
    <w:multiLevelType w:val="hybridMultilevel"/>
    <w:tmpl w:val="0A5A5F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774E95"/>
    <w:multiLevelType w:val="hybridMultilevel"/>
    <w:tmpl w:val="46A801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50470"/>
    <w:multiLevelType w:val="multilevel"/>
    <w:tmpl w:val="EBE06FE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DB566C"/>
    <w:multiLevelType w:val="multilevel"/>
    <w:tmpl w:val="562C4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7B40"/>
    <w:rsid w:val="00B328ED"/>
    <w:rsid w:val="00F8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B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87B40"/>
    <w:rPr>
      <w:b/>
      <w:bCs/>
    </w:rPr>
  </w:style>
  <w:style w:type="paragraph" w:styleId="a5">
    <w:name w:val="List Paragraph"/>
    <w:basedOn w:val="a"/>
    <w:uiPriority w:val="34"/>
    <w:qFormat/>
    <w:rsid w:val="00F87B40"/>
    <w:pPr>
      <w:ind w:left="720"/>
      <w:contextualSpacing/>
    </w:pPr>
  </w:style>
  <w:style w:type="table" w:styleId="-5">
    <w:name w:val="Light List Accent 5"/>
    <w:basedOn w:val="a1"/>
    <w:uiPriority w:val="61"/>
    <w:rsid w:val="00F87B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2021-01-22T04:13:00Z</dcterms:created>
  <dcterms:modified xsi:type="dcterms:W3CDTF">2021-01-22T04:21:00Z</dcterms:modified>
</cp:coreProperties>
</file>