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0A5" w:rsidRPr="000F3D08" w:rsidRDefault="000F3D08">
      <w:pPr>
        <w:rPr>
          <w:b/>
          <w:noProof/>
          <w:sz w:val="32"/>
          <w:szCs w:val="32"/>
          <w:u w:val="single"/>
          <w:lang w:eastAsia="ru-RU"/>
        </w:rPr>
      </w:pPr>
      <w:bookmarkStart w:id="0" w:name="_GoBack"/>
      <w:bookmarkEnd w:id="0"/>
      <w:r w:rsidRPr="000F3D08">
        <w:rPr>
          <w:b/>
          <w:noProof/>
          <w:sz w:val="32"/>
          <w:szCs w:val="32"/>
          <w:u w:val="single"/>
          <w:lang w:eastAsia="ru-RU"/>
        </w:rPr>
        <w:t>Повторяем тему площади и объемы:</w:t>
      </w:r>
    </w:p>
    <w:p w:rsidR="000F3D08" w:rsidRDefault="000F3D08">
      <w:r w:rsidRPr="000F3D08">
        <w:rPr>
          <w:noProof/>
          <w:lang w:eastAsia="ru-RU"/>
        </w:rPr>
        <w:drawing>
          <wp:inline distT="0" distB="0" distL="0" distR="0" wp14:anchorId="1B7B9490" wp14:editId="6EFF1633">
            <wp:extent cx="5940425" cy="8585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D08" w:rsidRDefault="000F3D08">
      <w:r w:rsidRPr="000F3D08">
        <w:rPr>
          <w:noProof/>
          <w:lang w:eastAsia="ru-RU"/>
        </w:rPr>
        <w:drawing>
          <wp:inline distT="0" distB="0" distL="0" distR="0">
            <wp:extent cx="5940425" cy="3705474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5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D08" w:rsidRDefault="000F3D08"/>
    <w:sectPr w:rsidR="000F3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08"/>
    <w:rsid w:val="000F3D08"/>
    <w:rsid w:val="00196EBD"/>
    <w:rsid w:val="00FB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24485-3306-451E-B0C4-8963676C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2022-01-25T06:09:00Z</dcterms:created>
  <dcterms:modified xsi:type="dcterms:W3CDTF">2022-01-25T06:09:00Z</dcterms:modified>
</cp:coreProperties>
</file>