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601" w:type="dxa"/>
        <w:tblLook w:val="04A0"/>
      </w:tblPr>
      <w:tblGrid>
        <w:gridCol w:w="10171"/>
      </w:tblGrid>
      <w:tr w:rsidR="00D324D3" w:rsidTr="0031236F">
        <w:tc>
          <w:tcPr>
            <w:tcW w:w="10171" w:type="dxa"/>
          </w:tcPr>
          <w:p w:rsidR="009F0729" w:rsidRPr="00F72761" w:rsidRDefault="009F0729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1.Решить примеры столбиком</w:t>
            </w:r>
          </w:p>
          <w:p w:rsidR="00F72761" w:rsidRPr="00F72761" w:rsidRDefault="00F72761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5944235" cy="685800"/>
                  <wp:effectExtent l="19050" t="0" r="0" b="0"/>
                  <wp:docPr id="1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685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0729" w:rsidRPr="0031236F" w:rsidRDefault="009F0729">
            <w:pPr>
              <w:rPr>
                <w:sz w:val="24"/>
                <w:szCs w:val="24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2.Решение задачи записать столбиком</w:t>
            </w:r>
            <w:r w:rsidRPr="00F72761">
              <w:rPr>
                <w:sz w:val="24"/>
                <w:szCs w:val="24"/>
              </w:rPr>
              <w:t xml:space="preserve"> </w:t>
            </w:r>
            <w:r w:rsidR="00F72761"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4239" cy="579120"/>
                  <wp:effectExtent l="19050" t="0" r="0" b="0"/>
                  <wp:docPr id="3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5787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0729" w:rsidRPr="00F72761" w:rsidRDefault="009F0729" w:rsidP="009F0729">
            <w:pPr>
              <w:rPr>
                <w:b/>
                <w:sz w:val="24"/>
                <w:szCs w:val="24"/>
                <w:u w:val="single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3.Решить примеры столбиком</w:t>
            </w:r>
          </w:p>
          <w:p w:rsidR="009F0729" w:rsidRPr="00F72761" w:rsidRDefault="00F72761">
            <w:pPr>
              <w:rPr>
                <w:sz w:val="24"/>
                <w:szCs w:val="24"/>
              </w:rPr>
            </w:pPr>
            <w:r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66210" cy="563880"/>
                  <wp:effectExtent l="19050" t="0" r="0" b="0"/>
                  <wp:docPr id="2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0878" cy="564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761" w:rsidTr="0031236F">
        <w:tc>
          <w:tcPr>
            <w:tcW w:w="10171" w:type="dxa"/>
          </w:tcPr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1.Решить примеры столбиком</w:t>
            </w:r>
          </w:p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5944235" cy="685800"/>
                  <wp:effectExtent l="19050" t="0" r="0" b="0"/>
                  <wp:docPr id="11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685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2761" w:rsidRPr="00F72761" w:rsidRDefault="00F72761" w:rsidP="00403E1D">
            <w:pPr>
              <w:rPr>
                <w:sz w:val="24"/>
                <w:szCs w:val="24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2.Решение задачи записать столбиком</w:t>
            </w:r>
            <w:r w:rsidRPr="00F72761">
              <w:rPr>
                <w:sz w:val="24"/>
                <w:szCs w:val="24"/>
              </w:rPr>
              <w:t xml:space="preserve"> </w:t>
            </w:r>
            <w:r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4239" cy="617220"/>
                  <wp:effectExtent l="19050" t="0" r="0" b="0"/>
                  <wp:docPr id="1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616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3.Решить примеры столбиком</w:t>
            </w:r>
          </w:p>
          <w:p w:rsidR="00F72761" w:rsidRPr="00F72761" w:rsidRDefault="00F72761" w:rsidP="00403E1D">
            <w:pPr>
              <w:rPr>
                <w:sz w:val="24"/>
                <w:szCs w:val="24"/>
              </w:rPr>
            </w:pPr>
            <w:r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66210" cy="563880"/>
                  <wp:effectExtent l="19050" t="0" r="0" b="0"/>
                  <wp:docPr id="13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0878" cy="564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761" w:rsidTr="0031236F">
        <w:tc>
          <w:tcPr>
            <w:tcW w:w="10171" w:type="dxa"/>
          </w:tcPr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1.Решить примеры столбиком</w:t>
            </w:r>
          </w:p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5944235" cy="685800"/>
                  <wp:effectExtent l="19050" t="0" r="0" b="0"/>
                  <wp:docPr id="14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685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2761" w:rsidRPr="00F72761" w:rsidRDefault="00F72761" w:rsidP="00403E1D">
            <w:pPr>
              <w:rPr>
                <w:sz w:val="24"/>
                <w:szCs w:val="24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2.Решение задачи записать столбиком</w:t>
            </w:r>
            <w:r w:rsidRPr="00F72761">
              <w:rPr>
                <w:sz w:val="24"/>
                <w:szCs w:val="24"/>
              </w:rPr>
              <w:t xml:space="preserve"> </w:t>
            </w:r>
            <w:r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4239" cy="617220"/>
                  <wp:effectExtent l="19050" t="0" r="0" b="0"/>
                  <wp:docPr id="15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616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3.Решить примеры столбиком</w:t>
            </w:r>
          </w:p>
          <w:p w:rsidR="00F72761" w:rsidRPr="00F72761" w:rsidRDefault="00F72761" w:rsidP="00403E1D">
            <w:pPr>
              <w:rPr>
                <w:sz w:val="24"/>
                <w:szCs w:val="24"/>
              </w:rPr>
            </w:pPr>
            <w:r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66210" cy="563880"/>
                  <wp:effectExtent l="19050" t="0" r="0" b="0"/>
                  <wp:docPr id="2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0878" cy="564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761" w:rsidTr="0031236F">
        <w:tc>
          <w:tcPr>
            <w:tcW w:w="10171" w:type="dxa"/>
          </w:tcPr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1.Решить примеры столбиком</w:t>
            </w:r>
          </w:p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  <w:lang w:val="en-US"/>
              </w:rPr>
            </w:pPr>
            <w:r w:rsidRPr="00F72761">
              <w:rPr>
                <w:b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5944235" cy="685800"/>
                  <wp:effectExtent l="19050" t="0" r="0" b="0"/>
                  <wp:docPr id="2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685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2761" w:rsidRPr="00F72761" w:rsidRDefault="00F72761" w:rsidP="00403E1D">
            <w:pPr>
              <w:rPr>
                <w:sz w:val="24"/>
                <w:szCs w:val="24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2.Решение задачи записать столбиком</w:t>
            </w:r>
            <w:r w:rsidRPr="00F72761">
              <w:rPr>
                <w:sz w:val="24"/>
                <w:szCs w:val="24"/>
              </w:rPr>
              <w:t xml:space="preserve"> </w:t>
            </w:r>
            <w:r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4239" cy="594360"/>
                  <wp:effectExtent l="19050" t="0" r="0" b="0"/>
                  <wp:docPr id="3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5939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2761" w:rsidRPr="00F72761" w:rsidRDefault="00F72761" w:rsidP="00403E1D">
            <w:pPr>
              <w:rPr>
                <w:b/>
                <w:sz w:val="24"/>
                <w:szCs w:val="24"/>
                <w:u w:val="single"/>
              </w:rPr>
            </w:pPr>
            <w:r w:rsidRPr="00F72761">
              <w:rPr>
                <w:b/>
                <w:sz w:val="24"/>
                <w:szCs w:val="24"/>
                <w:u w:val="single"/>
              </w:rPr>
              <w:t>3.Решить примеры столбиком</w:t>
            </w:r>
          </w:p>
          <w:p w:rsidR="00F72761" w:rsidRPr="00F72761" w:rsidRDefault="00F72761" w:rsidP="00403E1D">
            <w:pPr>
              <w:rPr>
                <w:sz w:val="24"/>
                <w:szCs w:val="24"/>
              </w:rPr>
            </w:pPr>
            <w:r w:rsidRPr="00F7276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66210" cy="563880"/>
                  <wp:effectExtent l="19050" t="0" r="0" b="0"/>
                  <wp:docPr id="31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0878" cy="564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6C9A" w:rsidRPr="00F72761" w:rsidRDefault="0031236F">
      <w:pPr>
        <w:rPr>
          <w:lang w:val="en-US"/>
        </w:rPr>
      </w:pPr>
    </w:p>
    <w:sectPr w:rsidR="008E6C9A" w:rsidRPr="00F72761" w:rsidSect="00D324D3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4D3"/>
    <w:rsid w:val="0031236F"/>
    <w:rsid w:val="00443C61"/>
    <w:rsid w:val="00537374"/>
    <w:rsid w:val="00592854"/>
    <w:rsid w:val="006A56A0"/>
    <w:rsid w:val="009A0104"/>
    <w:rsid w:val="009F0729"/>
    <w:rsid w:val="00AF099D"/>
    <w:rsid w:val="00D324D3"/>
    <w:rsid w:val="00F7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24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2020-03-16T07:18:00Z</cp:lastPrinted>
  <dcterms:created xsi:type="dcterms:W3CDTF">2020-03-09T14:53:00Z</dcterms:created>
  <dcterms:modified xsi:type="dcterms:W3CDTF">2020-03-16T19:49:00Z</dcterms:modified>
</cp:coreProperties>
</file>