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8FA" w:rsidRDefault="00DF0A1E" w:rsidP="00DF0A1E">
      <w:pPr>
        <w:jc w:val="center"/>
      </w:pPr>
      <w:r>
        <w:t>Взаимодействие неаллельных генов</w:t>
      </w:r>
    </w:p>
    <w:p w:rsidR="00000000" w:rsidRDefault="00DF0A1E" w:rsidP="00DF0A1E">
      <w:proofErr w:type="spellStart"/>
      <w:r w:rsidRPr="00DF0A1E">
        <w:t>Комплементарность</w:t>
      </w:r>
      <w:proofErr w:type="spellEnd"/>
      <w:r w:rsidRPr="00DF0A1E">
        <w:t>-взаимодействие нескольких неаллельных генов, приводящее к развитию нового признака, отсутствующего у родителей.</w:t>
      </w:r>
    </w:p>
    <w:p w:rsidR="00DF0A1E" w:rsidRDefault="00DF0A1E" w:rsidP="00DF0A1E">
      <w:r>
        <w:t>Пример: наследование формы гребня у кур, формы плодов у тыквы.</w:t>
      </w:r>
    </w:p>
    <w:p w:rsidR="00DF0A1E" w:rsidRDefault="00DF0A1E" w:rsidP="00DF0A1E">
      <w:r>
        <w:t>Н</w:t>
      </w:r>
      <w:r>
        <w:t>аследование формы гребня у кур</w:t>
      </w:r>
      <w:r>
        <w:t xml:space="preserve"> </w:t>
      </w:r>
    </w:p>
    <w:p w:rsidR="00DF0A1E" w:rsidRDefault="00DF0A1E" w:rsidP="00DF0A1E">
      <w:r>
        <w:t xml:space="preserve">Дано: </w:t>
      </w:r>
    </w:p>
    <w:p w:rsidR="00DF0A1E" w:rsidRDefault="00DF0A1E" w:rsidP="00DF0A1E">
      <w:proofErr w:type="spellStart"/>
      <w:r>
        <w:t>ААвв</w:t>
      </w:r>
      <w:proofErr w:type="spellEnd"/>
      <w:r>
        <w:t xml:space="preserve"> – розовидный,</w:t>
      </w:r>
    </w:p>
    <w:p w:rsidR="00DF0A1E" w:rsidRDefault="00DF0A1E" w:rsidP="00DF0A1E">
      <w:proofErr w:type="spellStart"/>
      <w:r>
        <w:t>ааВВ</w:t>
      </w:r>
      <w:proofErr w:type="spellEnd"/>
      <w:r>
        <w:t xml:space="preserve"> – гороховидный,</w:t>
      </w:r>
    </w:p>
    <w:p w:rsidR="00DF0A1E" w:rsidRDefault="00DF0A1E" w:rsidP="00DF0A1E">
      <w:proofErr w:type="spellStart"/>
      <w:r>
        <w:t>АаВв</w:t>
      </w:r>
      <w:proofErr w:type="spellEnd"/>
      <w:r>
        <w:t xml:space="preserve"> – ореховидный, </w:t>
      </w:r>
    </w:p>
    <w:p w:rsidR="00DF0A1E" w:rsidRDefault="00DF0A1E" w:rsidP="00DF0A1E">
      <w:proofErr w:type="spellStart"/>
      <w:r>
        <w:t>аавв</w:t>
      </w:r>
      <w:proofErr w:type="spellEnd"/>
      <w:r>
        <w:t xml:space="preserve"> – простой</w:t>
      </w:r>
    </w:p>
    <w:p w:rsidR="00DF0A1E" w:rsidRDefault="00DF0A1E" w:rsidP="00DF0A1E">
      <w:r>
        <w:rPr>
          <w:lang w:val="en-US"/>
        </w:rPr>
        <w:t>F</w:t>
      </w:r>
      <w:r w:rsidRPr="00DF0A1E">
        <w:t xml:space="preserve">1 </w:t>
      </w:r>
      <w:proofErr w:type="gramStart"/>
      <w:r w:rsidRPr="00DF0A1E">
        <w:t xml:space="preserve">- </w:t>
      </w:r>
      <w:r>
        <w:t>?</w:t>
      </w:r>
      <w:proofErr w:type="gramEnd"/>
    </w:p>
    <w:p w:rsidR="00DF0A1E" w:rsidRDefault="00DF0A1E" w:rsidP="00DF0A1E">
      <w:r>
        <w:rPr>
          <w:lang w:val="en-US"/>
        </w:rPr>
        <w:t>F</w:t>
      </w:r>
      <w:r>
        <w:t>2</w:t>
      </w:r>
      <w:r w:rsidRPr="00DF0A1E">
        <w:t xml:space="preserve"> </w:t>
      </w:r>
      <w:proofErr w:type="gramStart"/>
      <w:r w:rsidRPr="00DF0A1E">
        <w:t xml:space="preserve">- </w:t>
      </w:r>
      <w:r>
        <w:t>?</w:t>
      </w:r>
      <w:proofErr w:type="gramEnd"/>
    </w:p>
    <w:p w:rsidR="00DF0A1E" w:rsidRPr="00DF0A1E" w:rsidRDefault="00DF0A1E" w:rsidP="00DF0A1E">
      <w:r>
        <w:rPr>
          <w:noProof/>
          <w:lang w:eastAsia="ru-RU"/>
        </w:rPr>
        <w:drawing>
          <wp:inline distT="0" distB="0" distL="0" distR="0" wp14:anchorId="23887B7B" wp14:editId="45F5E803">
            <wp:extent cx="5191125" cy="3954929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2357" cy="39634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F0A1E" w:rsidRDefault="00DF0A1E" w:rsidP="00DF0A1E">
      <w:r>
        <w:t>Ф</w:t>
      </w:r>
      <w:r>
        <w:t>ормы плодов у тыквы</w:t>
      </w:r>
      <w:r>
        <w:t xml:space="preserve"> </w:t>
      </w:r>
    </w:p>
    <w:p w:rsidR="00DF0A1E" w:rsidRDefault="00DF0A1E" w:rsidP="00DF0A1E">
      <w:r>
        <w:t xml:space="preserve">2. </w:t>
      </w:r>
      <w:r>
        <w:t xml:space="preserve">Дано: </w:t>
      </w:r>
    </w:p>
    <w:p w:rsidR="00DF0A1E" w:rsidRDefault="00DF0A1E" w:rsidP="00DF0A1E">
      <w:proofErr w:type="spellStart"/>
      <w:r>
        <w:t>ААвв</w:t>
      </w:r>
      <w:proofErr w:type="spellEnd"/>
      <w:r>
        <w:t xml:space="preserve"> – </w:t>
      </w:r>
      <w:r>
        <w:t>округлая</w:t>
      </w:r>
      <w:r>
        <w:t>,</w:t>
      </w:r>
    </w:p>
    <w:p w:rsidR="00DF0A1E" w:rsidRDefault="00DF0A1E" w:rsidP="00DF0A1E">
      <w:proofErr w:type="spellStart"/>
      <w:r>
        <w:t>ааВВ</w:t>
      </w:r>
      <w:proofErr w:type="spellEnd"/>
      <w:r>
        <w:t xml:space="preserve"> – </w:t>
      </w:r>
      <w:r>
        <w:t>округлая</w:t>
      </w:r>
      <w:r>
        <w:t>,</w:t>
      </w:r>
    </w:p>
    <w:p w:rsidR="00DF0A1E" w:rsidRDefault="00DF0A1E" w:rsidP="00DF0A1E">
      <w:proofErr w:type="spellStart"/>
      <w:r>
        <w:t>АаВв</w:t>
      </w:r>
      <w:proofErr w:type="spellEnd"/>
      <w:r>
        <w:t xml:space="preserve"> – </w:t>
      </w:r>
      <w:r>
        <w:t>дисковидная</w:t>
      </w:r>
      <w:r>
        <w:t xml:space="preserve">, </w:t>
      </w:r>
    </w:p>
    <w:p w:rsidR="00DF0A1E" w:rsidRDefault="00DF0A1E" w:rsidP="00DF0A1E">
      <w:proofErr w:type="spellStart"/>
      <w:r>
        <w:t>аавв</w:t>
      </w:r>
      <w:proofErr w:type="spellEnd"/>
      <w:r>
        <w:t xml:space="preserve"> – </w:t>
      </w:r>
      <w:r>
        <w:t>грушевидная</w:t>
      </w:r>
    </w:p>
    <w:p w:rsidR="00DF0A1E" w:rsidRDefault="00DF0A1E" w:rsidP="00DF0A1E">
      <w:r>
        <w:rPr>
          <w:lang w:val="en-US"/>
        </w:rPr>
        <w:lastRenderedPageBreak/>
        <w:t>F</w:t>
      </w:r>
      <w:r w:rsidRPr="00DF0A1E">
        <w:t xml:space="preserve">1 </w:t>
      </w:r>
      <w:proofErr w:type="gramStart"/>
      <w:r w:rsidRPr="00DF0A1E">
        <w:t xml:space="preserve">- </w:t>
      </w:r>
      <w:r>
        <w:t>?</w:t>
      </w:r>
      <w:proofErr w:type="gramEnd"/>
    </w:p>
    <w:p w:rsidR="00DF0A1E" w:rsidRDefault="00DF0A1E" w:rsidP="00DF0A1E">
      <w:r>
        <w:rPr>
          <w:lang w:val="en-US"/>
        </w:rPr>
        <w:t>F</w:t>
      </w:r>
      <w:r>
        <w:t>2</w:t>
      </w:r>
      <w:r w:rsidRPr="00DF0A1E">
        <w:t xml:space="preserve"> </w:t>
      </w:r>
      <w:proofErr w:type="gramStart"/>
      <w:r w:rsidRPr="00DF0A1E">
        <w:t xml:space="preserve">- </w:t>
      </w:r>
      <w:r>
        <w:t>?</w:t>
      </w:r>
      <w:proofErr w:type="gramEnd"/>
    </w:p>
    <w:p w:rsidR="00DF0A1E" w:rsidRDefault="00DF0A1E" w:rsidP="00DF0A1E">
      <w:r>
        <w:rPr>
          <w:noProof/>
          <w:lang w:eastAsia="ru-RU"/>
        </w:rPr>
        <w:drawing>
          <wp:inline distT="0" distB="0" distL="0" distR="0" wp14:anchorId="25A51626">
            <wp:extent cx="6226175" cy="3725481"/>
            <wp:effectExtent l="0" t="0" r="3175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02" t="24043"/>
                    <a:stretch/>
                  </pic:blipFill>
                  <pic:spPr bwMode="auto">
                    <a:xfrm>
                      <a:off x="0" y="0"/>
                      <a:ext cx="6231546" cy="3728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F0A1E" w:rsidRDefault="00DF0A1E" w:rsidP="00DF0A1E">
      <w:proofErr w:type="spellStart"/>
      <w:r w:rsidRPr="00DF0A1E">
        <w:t>Эпистаз</w:t>
      </w:r>
      <w:proofErr w:type="spellEnd"/>
      <w:r w:rsidRPr="00DF0A1E">
        <w:t xml:space="preserve"> – </w:t>
      </w:r>
      <w:r w:rsidRPr="00DF0A1E">
        <w:t>взаимодействие нескольких неаллельных генов</w:t>
      </w:r>
      <w:r>
        <w:t>, когда</w:t>
      </w:r>
      <w:r w:rsidRPr="00DF0A1E">
        <w:t xml:space="preserve"> ген одной аллельной пары подавляет проявление гена другой пары.</w:t>
      </w:r>
    </w:p>
    <w:p w:rsidR="00DF0A1E" w:rsidRDefault="00DF0A1E" w:rsidP="00DF0A1E">
      <w:r>
        <w:t>Бывает доминантный и рецессивный.</w:t>
      </w:r>
    </w:p>
    <w:p w:rsidR="00C94DBB" w:rsidRDefault="00DF0A1E" w:rsidP="00DF0A1E">
      <w:r>
        <w:t xml:space="preserve">Доминантный </w:t>
      </w:r>
      <w:proofErr w:type="spellStart"/>
      <w:r>
        <w:t>эпистаз</w:t>
      </w:r>
      <w:proofErr w:type="spellEnd"/>
      <w:r>
        <w:t>.</w:t>
      </w:r>
      <w:r w:rsidRPr="00DF0A1E">
        <w:t xml:space="preserve"> В этом случае геном-подавителем является доминантная аллель регуляторного гена</w:t>
      </w:r>
      <w:r>
        <w:t xml:space="preserve">. </w:t>
      </w:r>
    </w:p>
    <w:p w:rsidR="00C94DBB" w:rsidRDefault="00C94DBB" w:rsidP="00DF0A1E">
      <w:r>
        <w:t>Пример: наследование окраски шерсти у собак.</w:t>
      </w:r>
    </w:p>
    <w:p w:rsidR="00C94DBB" w:rsidRDefault="00C94DBB" w:rsidP="00DF0A1E">
      <w:r>
        <w:t>Дано:</w:t>
      </w:r>
    </w:p>
    <w:p w:rsidR="00C94DBB" w:rsidRDefault="00C94DBB" w:rsidP="00C94DBB">
      <w:r>
        <w:t>АА</w:t>
      </w:r>
      <w:r>
        <w:t>ВВ</w:t>
      </w:r>
      <w:r>
        <w:t xml:space="preserve"> –</w:t>
      </w:r>
      <w:r>
        <w:t xml:space="preserve"> белая</w:t>
      </w:r>
      <w:r>
        <w:t>,</w:t>
      </w:r>
    </w:p>
    <w:p w:rsidR="00C94DBB" w:rsidRDefault="00C94DBB" w:rsidP="00C94DBB">
      <w:proofErr w:type="spellStart"/>
      <w:r>
        <w:t>аа</w:t>
      </w:r>
      <w:r>
        <w:t>вв</w:t>
      </w:r>
      <w:proofErr w:type="spellEnd"/>
      <w:r>
        <w:t xml:space="preserve"> – </w:t>
      </w:r>
      <w:r>
        <w:t>коричневая</w:t>
      </w:r>
      <w:r>
        <w:t>,</w:t>
      </w:r>
    </w:p>
    <w:p w:rsidR="00C94DBB" w:rsidRDefault="00C94DBB" w:rsidP="00C94DBB">
      <w:proofErr w:type="spellStart"/>
      <w:r>
        <w:t>АаВв</w:t>
      </w:r>
      <w:proofErr w:type="spellEnd"/>
      <w:r>
        <w:t xml:space="preserve"> – </w:t>
      </w:r>
      <w:r>
        <w:t>белая</w:t>
      </w:r>
      <w:r>
        <w:t xml:space="preserve">, </w:t>
      </w:r>
    </w:p>
    <w:p w:rsidR="00C94DBB" w:rsidRDefault="00C94DBB" w:rsidP="00C94DBB">
      <w:proofErr w:type="spellStart"/>
      <w:r>
        <w:t>ааВВ</w:t>
      </w:r>
      <w:proofErr w:type="spellEnd"/>
      <w:r>
        <w:t xml:space="preserve"> – чёрная,</w:t>
      </w:r>
    </w:p>
    <w:p w:rsidR="00C94DBB" w:rsidRDefault="00C94DBB" w:rsidP="00C94DBB">
      <w:proofErr w:type="spellStart"/>
      <w:r>
        <w:t>ААвв</w:t>
      </w:r>
      <w:proofErr w:type="spellEnd"/>
      <w:r>
        <w:t xml:space="preserve"> - чёрная</w:t>
      </w:r>
    </w:p>
    <w:p w:rsidR="00C94DBB" w:rsidRDefault="00C94DBB" w:rsidP="00C94DBB">
      <w:r>
        <w:rPr>
          <w:lang w:val="en-US"/>
        </w:rPr>
        <w:t>F</w:t>
      </w:r>
      <w:r w:rsidRPr="00DF0A1E">
        <w:t xml:space="preserve">1 </w:t>
      </w:r>
      <w:proofErr w:type="gramStart"/>
      <w:r w:rsidRPr="00DF0A1E">
        <w:t xml:space="preserve">- </w:t>
      </w:r>
      <w:r>
        <w:t>?</w:t>
      </w:r>
      <w:proofErr w:type="gramEnd"/>
    </w:p>
    <w:p w:rsidR="00C94DBB" w:rsidRDefault="00C94DBB" w:rsidP="00C94DBB">
      <w:r>
        <w:rPr>
          <w:lang w:val="en-US"/>
        </w:rPr>
        <w:t>F</w:t>
      </w:r>
      <w:r>
        <w:t>2</w:t>
      </w:r>
      <w:r w:rsidRPr="00DF0A1E">
        <w:t xml:space="preserve"> </w:t>
      </w:r>
      <w:proofErr w:type="gramStart"/>
      <w:r w:rsidRPr="00DF0A1E">
        <w:t xml:space="preserve">- </w:t>
      </w:r>
      <w:r>
        <w:t>?</w:t>
      </w:r>
      <w:proofErr w:type="gramEnd"/>
    </w:p>
    <w:p w:rsidR="00C94DBB" w:rsidRDefault="00C94DBB" w:rsidP="00DF0A1E">
      <w:pPr>
        <w:rPr>
          <w:noProof/>
          <w:lang w:eastAsia="ru-RU"/>
        </w:rPr>
      </w:pPr>
    </w:p>
    <w:p w:rsidR="00C94DBB" w:rsidRDefault="00C94DBB" w:rsidP="00DF0A1E">
      <w:r>
        <w:rPr>
          <w:noProof/>
          <w:lang w:eastAsia="ru-RU"/>
        </w:rPr>
        <w:lastRenderedPageBreak/>
        <w:drawing>
          <wp:inline distT="0" distB="0" distL="0" distR="0" wp14:anchorId="1941F78E">
            <wp:extent cx="4438834" cy="29908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3449" cy="2993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4DBB" w:rsidRDefault="00C94DBB" w:rsidP="00C94DBB">
      <w:r>
        <w:t xml:space="preserve">Рецессивный </w:t>
      </w:r>
      <w:proofErr w:type="spellStart"/>
      <w:r>
        <w:t>эпистаз</w:t>
      </w:r>
      <w:proofErr w:type="spellEnd"/>
      <w:r>
        <w:t xml:space="preserve"> -</w:t>
      </w:r>
      <w:r w:rsidRPr="00C94DBB">
        <w:t xml:space="preserve"> </w:t>
      </w:r>
      <w:r>
        <w:t>г</w:t>
      </w:r>
      <w:r w:rsidRPr="00C94DBB">
        <w:t>еном-подавителем является рецессивный ген.</w:t>
      </w:r>
    </w:p>
    <w:p w:rsidR="00C94DBB" w:rsidRDefault="00C94DBB" w:rsidP="00C94DBB"/>
    <w:p w:rsidR="00C94DBB" w:rsidRDefault="00C94DBB" w:rsidP="00C94DBB">
      <w:r>
        <w:t>Полимерия - я</w:t>
      </w:r>
      <w:r w:rsidRPr="00C94DBB">
        <w:t>вление, когда один и тот же признак определяется несколькими аллелями.</w:t>
      </w:r>
    </w:p>
    <w:p w:rsidR="00C94DBB" w:rsidRDefault="00C94DBB" w:rsidP="00C94DBB">
      <w:r>
        <w:t>Примеры: наследование окраски зёрен у пшеницы, цвета кожи у человека.</w:t>
      </w:r>
    </w:p>
    <w:p w:rsidR="00C94DBB" w:rsidRDefault="00C94DBB" w:rsidP="00C94DBB">
      <w:r>
        <w:t>Дано:</w:t>
      </w:r>
    </w:p>
    <w:p w:rsidR="00C94DBB" w:rsidRPr="00C94DBB" w:rsidRDefault="00C94DBB" w:rsidP="00C94DBB">
      <w:r w:rsidRPr="00C94DBB">
        <w:t>А</w:t>
      </w:r>
      <w:r w:rsidRPr="00701DA0">
        <w:rPr>
          <w:vertAlign w:val="subscript"/>
        </w:rPr>
        <w:t>1</w:t>
      </w:r>
      <w:r w:rsidRPr="00C94DBB">
        <w:t>А</w:t>
      </w:r>
      <w:r w:rsidRPr="00701DA0">
        <w:rPr>
          <w:vertAlign w:val="subscript"/>
        </w:rPr>
        <w:t>1</w:t>
      </w:r>
      <w:r w:rsidRPr="00C94DBB">
        <w:t>А</w:t>
      </w:r>
      <w:r w:rsidRPr="00701DA0">
        <w:rPr>
          <w:vertAlign w:val="subscript"/>
        </w:rPr>
        <w:t>2</w:t>
      </w:r>
      <w:r w:rsidRPr="00C94DBB">
        <w:t>А</w:t>
      </w:r>
      <w:r w:rsidRPr="00701DA0">
        <w:rPr>
          <w:vertAlign w:val="subscript"/>
        </w:rPr>
        <w:t>2</w:t>
      </w:r>
      <w:r w:rsidRPr="00C94DBB">
        <w:t xml:space="preserve"> – чернокожие</w:t>
      </w:r>
    </w:p>
    <w:p w:rsidR="00C94DBB" w:rsidRPr="00C94DBB" w:rsidRDefault="00C94DBB" w:rsidP="00C94DBB">
      <w:r w:rsidRPr="00C94DBB">
        <w:t>А</w:t>
      </w:r>
      <w:r w:rsidRPr="00701DA0">
        <w:rPr>
          <w:vertAlign w:val="subscript"/>
        </w:rPr>
        <w:t>1</w:t>
      </w:r>
      <w:r w:rsidRPr="00C94DBB">
        <w:t>А</w:t>
      </w:r>
      <w:r w:rsidRPr="00701DA0">
        <w:rPr>
          <w:vertAlign w:val="subscript"/>
        </w:rPr>
        <w:t>1</w:t>
      </w:r>
      <w:r w:rsidRPr="00C94DBB">
        <w:t>А</w:t>
      </w:r>
      <w:r w:rsidRPr="00701DA0">
        <w:rPr>
          <w:vertAlign w:val="subscript"/>
        </w:rPr>
        <w:t>2</w:t>
      </w:r>
      <w:r w:rsidRPr="00C94DBB">
        <w:t>а</w:t>
      </w:r>
      <w:r w:rsidRPr="00701DA0">
        <w:rPr>
          <w:vertAlign w:val="subscript"/>
        </w:rPr>
        <w:t>2</w:t>
      </w:r>
      <w:r w:rsidRPr="00C94DBB">
        <w:t xml:space="preserve"> или А</w:t>
      </w:r>
      <w:r w:rsidRPr="00701DA0">
        <w:rPr>
          <w:vertAlign w:val="subscript"/>
        </w:rPr>
        <w:t>1</w:t>
      </w:r>
      <w:r w:rsidRPr="00C94DBB">
        <w:t>а</w:t>
      </w:r>
      <w:r w:rsidRPr="008722B5">
        <w:rPr>
          <w:vertAlign w:val="subscript"/>
        </w:rPr>
        <w:t>1</w:t>
      </w:r>
      <w:r w:rsidRPr="00C94DBB">
        <w:t>А</w:t>
      </w:r>
      <w:r w:rsidRPr="008722B5">
        <w:rPr>
          <w:vertAlign w:val="subscript"/>
        </w:rPr>
        <w:t>2</w:t>
      </w:r>
      <w:r w:rsidRPr="00C94DBB">
        <w:t>А</w:t>
      </w:r>
      <w:proofErr w:type="gramStart"/>
      <w:r w:rsidRPr="008722B5">
        <w:rPr>
          <w:vertAlign w:val="subscript"/>
        </w:rPr>
        <w:t>2</w:t>
      </w:r>
      <w:r w:rsidRPr="00C94DBB">
        <w:t xml:space="preserve">  –</w:t>
      </w:r>
      <w:proofErr w:type="gramEnd"/>
      <w:r>
        <w:t xml:space="preserve"> </w:t>
      </w:r>
      <w:r w:rsidRPr="00C94DBB">
        <w:t xml:space="preserve"> темные мулаты</w:t>
      </w:r>
    </w:p>
    <w:p w:rsidR="00C94DBB" w:rsidRPr="00C94DBB" w:rsidRDefault="00C94DBB" w:rsidP="00C94DBB">
      <w:r w:rsidRPr="00C94DBB">
        <w:t>А</w:t>
      </w:r>
      <w:r w:rsidRPr="008722B5">
        <w:rPr>
          <w:vertAlign w:val="subscript"/>
        </w:rPr>
        <w:t>1</w:t>
      </w:r>
      <w:r w:rsidRPr="00C94DBB">
        <w:t>а</w:t>
      </w:r>
      <w:r w:rsidRPr="008722B5">
        <w:rPr>
          <w:vertAlign w:val="subscript"/>
        </w:rPr>
        <w:t>1</w:t>
      </w:r>
      <w:r w:rsidRPr="00C94DBB">
        <w:t>А</w:t>
      </w:r>
      <w:r w:rsidRPr="008722B5">
        <w:rPr>
          <w:vertAlign w:val="subscript"/>
        </w:rPr>
        <w:t>2</w:t>
      </w:r>
      <w:r w:rsidRPr="008722B5">
        <w:t>а</w:t>
      </w:r>
      <w:r w:rsidRPr="008722B5">
        <w:rPr>
          <w:vertAlign w:val="subscript"/>
        </w:rPr>
        <w:t>2</w:t>
      </w:r>
      <w:r w:rsidRPr="00C94DBB">
        <w:t xml:space="preserve"> или а</w:t>
      </w:r>
      <w:r w:rsidRPr="008722B5">
        <w:rPr>
          <w:vertAlign w:val="subscript"/>
        </w:rPr>
        <w:t>1</w:t>
      </w:r>
      <w:r w:rsidRPr="00C94DBB">
        <w:t>а</w:t>
      </w:r>
      <w:r w:rsidRPr="008722B5">
        <w:rPr>
          <w:vertAlign w:val="subscript"/>
        </w:rPr>
        <w:t>1</w:t>
      </w:r>
      <w:r w:rsidRPr="00C94DBB">
        <w:t>А</w:t>
      </w:r>
      <w:r w:rsidRPr="008722B5">
        <w:rPr>
          <w:vertAlign w:val="subscript"/>
        </w:rPr>
        <w:t>2</w:t>
      </w:r>
      <w:r w:rsidRPr="00C94DBB">
        <w:t>А</w:t>
      </w:r>
      <w:r w:rsidRPr="008722B5">
        <w:rPr>
          <w:vertAlign w:val="subscript"/>
        </w:rPr>
        <w:t>2</w:t>
      </w:r>
      <w:r w:rsidRPr="00C94DBB">
        <w:t xml:space="preserve"> или А</w:t>
      </w:r>
      <w:r w:rsidRPr="008722B5">
        <w:rPr>
          <w:vertAlign w:val="subscript"/>
        </w:rPr>
        <w:t>1</w:t>
      </w:r>
      <w:r w:rsidRPr="00C94DBB">
        <w:t>А</w:t>
      </w:r>
      <w:r w:rsidRPr="008722B5">
        <w:rPr>
          <w:vertAlign w:val="subscript"/>
        </w:rPr>
        <w:t>1</w:t>
      </w:r>
      <w:r w:rsidRPr="00C94DBB">
        <w:t>а</w:t>
      </w:r>
      <w:r w:rsidRPr="008722B5">
        <w:rPr>
          <w:vertAlign w:val="subscript"/>
        </w:rPr>
        <w:t>2</w:t>
      </w:r>
      <w:r w:rsidRPr="00C94DBB">
        <w:t>а</w:t>
      </w:r>
      <w:proofErr w:type="gramStart"/>
      <w:r w:rsidRPr="008722B5">
        <w:rPr>
          <w:vertAlign w:val="subscript"/>
        </w:rPr>
        <w:t>2</w:t>
      </w:r>
      <w:r w:rsidRPr="00C94DBB">
        <w:t xml:space="preserve">  –</w:t>
      </w:r>
      <w:proofErr w:type="gramEnd"/>
      <w:r w:rsidRPr="00C94DBB">
        <w:t xml:space="preserve">  средние мулаты</w:t>
      </w:r>
    </w:p>
    <w:p w:rsidR="00C94DBB" w:rsidRPr="00C94DBB" w:rsidRDefault="00C94DBB" w:rsidP="00C94DBB">
      <w:r w:rsidRPr="00C94DBB">
        <w:t>А</w:t>
      </w:r>
      <w:r w:rsidRPr="008722B5">
        <w:rPr>
          <w:vertAlign w:val="subscript"/>
        </w:rPr>
        <w:t>1</w:t>
      </w:r>
      <w:r w:rsidRPr="00C94DBB">
        <w:t>а</w:t>
      </w:r>
      <w:r w:rsidRPr="008722B5">
        <w:rPr>
          <w:vertAlign w:val="subscript"/>
        </w:rPr>
        <w:t>1</w:t>
      </w:r>
      <w:r w:rsidRPr="00C94DBB">
        <w:t>а</w:t>
      </w:r>
      <w:r w:rsidRPr="008722B5">
        <w:rPr>
          <w:vertAlign w:val="subscript"/>
        </w:rPr>
        <w:t>2</w:t>
      </w:r>
      <w:r w:rsidRPr="00C94DBB">
        <w:t>а</w:t>
      </w:r>
      <w:r w:rsidRPr="008722B5">
        <w:rPr>
          <w:vertAlign w:val="subscript"/>
        </w:rPr>
        <w:t>2</w:t>
      </w:r>
      <w:r w:rsidRPr="00C94DBB">
        <w:t xml:space="preserve"> или а</w:t>
      </w:r>
      <w:r w:rsidRPr="008722B5">
        <w:rPr>
          <w:vertAlign w:val="subscript"/>
        </w:rPr>
        <w:t>1</w:t>
      </w:r>
      <w:r w:rsidRPr="00C94DBB">
        <w:t>а</w:t>
      </w:r>
      <w:r w:rsidRPr="008722B5">
        <w:rPr>
          <w:vertAlign w:val="subscript"/>
        </w:rPr>
        <w:t>1</w:t>
      </w:r>
      <w:r w:rsidRPr="00C94DBB">
        <w:t>А</w:t>
      </w:r>
      <w:r w:rsidRPr="008722B5">
        <w:rPr>
          <w:vertAlign w:val="subscript"/>
        </w:rPr>
        <w:t>2</w:t>
      </w:r>
      <w:r w:rsidRPr="00C94DBB">
        <w:t>а</w:t>
      </w:r>
      <w:r w:rsidRPr="008722B5">
        <w:rPr>
          <w:vertAlign w:val="subscript"/>
        </w:rPr>
        <w:t>2</w:t>
      </w:r>
      <w:r w:rsidRPr="00C94DBB">
        <w:t xml:space="preserve"> –  светлые мулаты </w:t>
      </w:r>
    </w:p>
    <w:p w:rsidR="00C94DBB" w:rsidRDefault="00C94DBB" w:rsidP="00C94DBB">
      <w:r w:rsidRPr="00C94DBB">
        <w:t>а</w:t>
      </w:r>
      <w:r w:rsidRPr="008722B5">
        <w:rPr>
          <w:vertAlign w:val="subscript"/>
        </w:rPr>
        <w:t>1</w:t>
      </w:r>
      <w:r w:rsidRPr="00C94DBB">
        <w:t>а</w:t>
      </w:r>
      <w:r w:rsidRPr="008722B5">
        <w:rPr>
          <w:vertAlign w:val="subscript"/>
        </w:rPr>
        <w:t>1</w:t>
      </w:r>
      <w:r w:rsidRPr="00C94DBB">
        <w:t>а</w:t>
      </w:r>
      <w:r w:rsidRPr="008722B5">
        <w:rPr>
          <w:vertAlign w:val="subscript"/>
        </w:rPr>
        <w:t>2</w:t>
      </w:r>
      <w:r w:rsidRPr="00C94DBB">
        <w:t>а</w:t>
      </w:r>
      <w:r w:rsidRPr="008722B5">
        <w:rPr>
          <w:vertAlign w:val="subscript"/>
        </w:rPr>
        <w:t>2</w:t>
      </w:r>
      <w:r w:rsidRPr="00C94DBB">
        <w:t xml:space="preserve"> –белые</w:t>
      </w:r>
    </w:p>
    <w:p w:rsidR="00C94DBB" w:rsidRPr="00C94DBB" w:rsidRDefault="00C94DBB" w:rsidP="00C94DBB">
      <w:r w:rsidRPr="00C94DBB">
        <w:drawing>
          <wp:inline distT="0" distB="0" distL="0" distR="0" wp14:anchorId="34275E0B" wp14:editId="654F97BF">
            <wp:extent cx="4571365" cy="2476500"/>
            <wp:effectExtent l="0" t="0" r="63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18056" b="9713"/>
                    <a:stretch/>
                  </pic:blipFill>
                  <pic:spPr bwMode="auto">
                    <a:xfrm>
                      <a:off x="0" y="0"/>
                      <a:ext cx="4572638" cy="2477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94DBB" w:rsidRDefault="00C94DBB" w:rsidP="00DF0A1E"/>
    <w:sectPr w:rsidR="00C94D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6A657C"/>
    <w:multiLevelType w:val="hybridMultilevel"/>
    <w:tmpl w:val="1CBCA244"/>
    <w:lvl w:ilvl="0" w:tplc="BC047C3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E0AF3D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4A437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12706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C765D4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F2A89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FE8C5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BB6029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DEC67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B23928"/>
    <w:multiLevelType w:val="hybridMultilevel"/>
    <w:tmpl w:val="F50ED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A1E"/>
    <w:rsid w:val="00532523"/>
    <w:rsid w:val="005D68FA"/>
    <w:rsid w:val="00701DA0"/>
    <w:rsid w:val="008722B5"/>
    <w:rsid w:val="00C94DBB"/>
    <w:rsid w:val="00DF0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2883"/>
  <w15:chartTrackingRefBased/>
  <w15:docId w15:val="{D4F24204-A9F4-454A-BBF5-BBC4643E3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0A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4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31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19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5045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2020-04-30T12:16:00Z</dcterms:created>
  <dcterms:modified xsi:type="dcterms:W3CDTF">2020-04-30T12:38:00Z</dcterms:modified>
</cp:coreProperties>
</file>