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0FB" w:rsidRPr="003E60FB" w:rsidRDefault="003E60FB" w:rsidP="003E60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Сферы, отрасли, предметы труда и процесс профессиональной деятельности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деятельность человека осуществляется в определенных отраслях экономики.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Отрасль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исторически сложившаяся совокупность предприятий, производств, организаций, характеризующаяся единством экономического назначения производимой продукции или услуг, однородностью потребляемого сырья и материалов, общностью материально-технической базы и технологических процессов, специфичностью профессионального состава кадров и условий труда.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Сфера профессиональной деятельности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совокупность отраслей, объединенных по определенному признаку.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труда различают две крупные сферы профессиональной деятельности: </w:t>
      </w:r>
      <w:r w:rsidRPr="003E60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сферу материального производства и непроизводственную сферу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каждую из них входят определенные отрасли, которые представлены в нижеследующей схеме.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71235" cy="3359785"/>
            <wp:effectExtent l="19050" t="0" r="5715" b="0"/>
            <wp:docPr id="1" name="Рисунок 1" descr="http://berezaklim.ru/u4eb_rabota/metodika/texno/texno11/Images/3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rezaklim.ru/u4eb_rabota/metodika/texno/texno11/Images/3-2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23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283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материального производства производится два вида продукции: средства производства и предметы потребления. </w:t>
      </w:r>
    </w:p>
    <w:p w:rsidR="00E26283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Непроизводственная сфера охватывает отрасли и виды профессиональной деятельности по обслуживанию населения, других отраслей экономики, управлению ими. 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Сфера материального производства и непроизводственные отрасли тесно взаимосвязаны. Состояние и развитие непроизводственной сферы оказывают активное воздействие на социально-экономический прогресс и являются важнейшими его показателями.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мере социально-экономического развития общества число работников в сфере материального производства уменьшается, а 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непроизводственной — увеличивается. Особенно быстрыми темпами развиваются в настоящее время обслуживающие отрасли (сервис).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отрасли можно выделить </w:t>
      </w:r>
      <w:r w:rsidRPr="003E60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области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деятельности по ее направленности, т.е. по предмету труда.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Предмет труда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то, на что направлен труд человека, на что работник воздействует, видоизменяя и приспосабливая его к удовлетворению личных и общественных потребностей.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69050" cy="1308100"/>
            <wp:effectExtent l="19050" t="0" r="0" b="0"/>
            <wp:docPr id="2" name="Рисунок 2" descr="http://berezaklim.ru/u4eb_rabota/metodika/texno/texno11/Images/3-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erezaklim.ru/u4eb_rabota/metodika/texno/texno11/Images/3-2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предмету труда выделяют </w:t>
      </w:r>
      <w:r w:rsidRPr="003E60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5 областей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деятельности: человек — природа, человек — техника, человек — знаковая система, человек — человек, человек — художественный образ.</w:t>
      </w:r>
      <w:proofErr w:type="gramEnd"/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Особой областью профессиональной деятельности является предпринимательство, которое может интегрировать себя в другие сферы и отрасли.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Предпринимательство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творческая деятельность по созданию товаров или услуг за счет собственных или заемных средств с мелью получения прибыли. Предпринимательская деятельность может осуществляться как в сфере материального производства, так и в непроизводственной сфере.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2805" cy="2456180"/>
            <wp:effectExtent l="19050" t="0" r="0" b="0"/>
            <wp:docPr id="3" name="Рисунок 3" descr="http://berezaklim.ru/u4eb_rabota/metodika/texno/texno11/Images/3-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erezaklim.ru/u4eb_rabota/metodika/texno/texno11/Images/3-2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45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Процесс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продвижение, ход, этапы развития, последовательность смены состояний и выполнения определенных действий.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Процесс профессиональной деятельности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начинается с определения цели и задач этой деятельности, которые формулируются в должностных инструкциях, квалификационных характеристиках, 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профессиограммах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технологических документах.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компонентом процесса профессиональной деятельности является человек, т. е.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субъект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 деятельности, тот, кто ее осуществляет.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должен быть готов к труду по конкретной профессии.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Готовность к профессиональной деятельности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интегративное качество личности, позволяющее человеку успешно выполнять именно эту деятельность. Готовность включает в себя такие аспекты:</w:t>
      </w:r>
    </w:p>
    <w:p w:rsidR="003E60FB" w:rsidRPr="003E60FB" w:rsidRDefault="003E60FB" w:rsidP="00E262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физиологический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(общее развитие, состояние здоровья);</w:t>
      </w:r>
    </w:p>
    <w:p w:rsidR="003E60FB" w:rsidRPr="003E60FB" w:rsidRDefault="003E60FB" w:rsidP="00E262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нравственный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(потребность в труде, любовь к профессии, 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 значимых нравственных качеств);</w:t>
      </w:r>
    </w:p>
    <w:p w:rsidR="003E60FB" w:rsidRPr="003E60FB" w:rsidRDefault="003E60FB" w:rsidP="00E262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психологический (соответствие особенности и свойств психики — внимания, памяти, мышления, темперамента и т.п. — характеру труда);</w:t>
      </w:r>
      <w:proofErr w:type="gramEnd"/>
    </w:p>
    <w:p w:rsidR="003E60FB" w:rsidRPr="003E60FB" w:rsidRDefault="003E60FB" w:rsidP="00E262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(наличие специальных знаний, умений и опыта).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профессии к человеку излагаются в 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профессиограммах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психограммах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Требования к профессиональной подготовке по каждой специальности определяются государственными стандартами профессионального образования, они содержатся также в Едином тарифно-квалификационном справочнике (ЕТКС).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Трудовая деятельность человека обычно мотивируется. 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Мотив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побудитель к деятельности. Мотивы трудовой деятельности могут быть общественно значимыми (удовлетворение потребностей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общества), личностно значимыми (удовлетворение жизненно необходимых личных потребностей), корыстными (стремление к обогащению, славе, почестям и власти).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профессиональной деятельности человек выполняет следующие функции:</w:t>
      </w:r>
    </w:p>
    <w:p w:rsidR="003E60FB" w:rsidRPr="003E60FB" w:rsidRDefault="003E60FB" w:rsidP="00E2628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аналитическую (планирование, проектирование, организация деятельности, анализ ее эффективности);</w:t>
      </w:r>
    </w:p>
    <w:p w:rsidR="003E60FB" w:rsidRPr="003E60FB" w:rsidRDefault="003E60FB" w:rsidP="00E2628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энергетическую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(затрата энергии мышц и 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биоэнергии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E60FB" w:rsidRPr="003E60FB" w:rsidRDefault="003E60FB" w:rsidP="00E2628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технологическую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(выполнение в строго определенной последовательности технологических операций и переходов);</w:t>
      </w:r>
    </w:p>
    <w:p w:rsidR="003E60FB" w:rsidRPr="003E60FB" w:rsidRDefault="003E60FB" w:rsidP="00E2628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транспортную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(перемещение предметов труда и готовой продукции).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профессиональную деятельность человек осуществляет, используя определенные средства труда.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Средства труда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это то, с помощью чего человек воздействует на предметы труда (преобразует их) с целью производства материальных и духовных благ. К средствам труда относятся орудия производства, а также земля, производственные здания, железные, шоссейные и другие дороги, 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нефте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газопроводы, линии электропередач и т.д. Определяющая роль в составе сре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тр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 принадлежит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орудиям производства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0FB" w:rsidRPr="003E60FB" w:rsidRDefault="003E60FB" w:rsidP="00E262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Схематично орудия производства можно представить следующим образом: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73165" cy="1775460"/>
            <wp:effectExtent l="19050" t="0" r="0" b="0"/>
            <wp:docPr id="4" name="Рисунок 4" descr="http://berezaklim.ru/u4eb_rabota/metodika/texno/texno11/Images/3-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erezaklim.ru/u4eb_rabota/metodika/texno/texno11/Images/3-2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FB" w:rsidRPr="003E60FB" w:rsidRDefault="003E60FB" w:rsidP="003E60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Поясним схему.</w:t>
      </w:r>
    </w:p>
    <w:p w:rsidR="003E60FB" w:rsidRPr="003E60FB" w:rsidRDefault="003E60FB" w:rsidP="003E60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Машины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выполняемой работы бывают:</w:t>
      </w:r>
    </w:p>
    <w:p w:rsidR="003E60FB" w:rsidRPr="003E60FB" w:rsidRDefault="003E60FB" w:rsidP="003E60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энергетические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(турбина, двигатель, генератор и др.);</w:t>
      </w:r>
    </w:p>
    <w:p w:rsidR="003E60FB" w:rsidRPr="003E60FB" w:rsidRDefault="003E60FB" w:rsidP="003E60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и технологические (станок, сеялка и др.);</w:t>
      </w:r>
    </w:p>
    <w:p w:rsidR="003E60FB" w:rsidRPr="003E60FB" w:rsidRDefault="003E60FB" w:rsidP="003E60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транспортные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(конвейер, автомобиль);</w:t>
      </w:r>
    </w:p>
    <w:p w:rsidR="003E60FB" w:rsidRPr="003E60FB" w:rsidRDefault="003E60FB" w:rsidP="003E60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подъемные (краны, лебедки);</w:t>
      </w:r>
    </w:p>
    <w:p w:rsidR="003E60FB" w:rsidRPr="003E60FB" w:rsidRDefault="003E60FB" w:rsidP="003E60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(арифмометры, ЭВМ).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Оснастка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совокупность технических средств, которые дополняют технологические машины и нужны для выполнения определенной части технологического процесса (крепление, подача и контроль заготовок и т.п.).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89095" cy="2052320"/>
            <wp:effectExtent l="19050" t="0" r="1905" b="0"/>
            <wp:docPr id="5" name="Рисунок 5" descr="http://berezaklim.ru/u4eb_rabota/metodika/texno/texno11/Images/3-2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erezaklim.ru/u4eb_rabota/metodika/texno/texno11/Images/3-2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095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Рабочие инструменты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отличие от машин не могут сами совершать полезную работу. Они служат орудиями труда человека (игла, отвертка и т.п.) или средствами измерения (линейка, микрометр и т.п.).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Контрольно-измерительные приборы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служат для измерения определенных показателей и 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технологическим процессом. 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классифицируются по ряду признаков: назначению (измерять температуру, скорость и т.п.), принципу действия (</w:t>
      </w:r>
      <w:proofErr w:type="spell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механическис</w:t>
      </w:r>
      <w:proofErr w:type="spell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, электрические, оптические и т.д.), функциям (показывающие — вольтметр, весы и т.д., регистрирующие — писцы, датчики и т.д.).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Приборы, датчики которых находятся непосредственно на объекте, а индикаторы выводятся на специальные пульты, называют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дистанционными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Автоматические устройства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 технологические операции без непосредственного участия человека по заданной программе и осуществляют следующие функции: контроль, защита, регулирование, управление.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функциональным возможностям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 относятся:</w:t>
      </w:r>
    </w:p>
    <w:p w:rsidR="003E60FB" w:rsidRPr="003E60FB" w:rsidRDefault="003E60FB" w:rsidP="000839B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рук (сила, ловкость, координация);</w:t>
      </w:r>
    </w:p>
    <w:p w:rsidR="003E60FB" w:rsidRPr="003E60FB" w:rsidRDefault="003E60FB" w:rsidP="000839B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органов чувств (зрения, слуха, осязания, обоняния и др.);</w:t>
      </w:r>
    </w:p>
    <w:p w:rsidR="003E60FB" w:rsidRPr="003E60FB" w:rsidRDefault="003E60FB" w:rsidP="000839B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тела (пластика, мышечная сила и др.);</w:t>
      </w:r>
    </w:p>
    <w:p w:rsidR="003E60FB" w:rsidRPr="003E60FB" w:rsidRDefault="003E60FB" w:rsidP="000839B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психики (сила, уравновешенность психических процессов и др.);</w:t>
      </w:r>
    </w:p>
    <w:p w:rsidR="003E60FB" w:rsidRPr="003E60FB" w:rsidRDefault="003E60FB" w:rsidP="000839B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речевого аппарата, голоса и др.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сре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тр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 и предметов труда называется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средствами производства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Преобразование предметов труда — </w:t>
      </w:r>
      <w:r w:rsidRPr="003E60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технологический процесс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осуществляется с помощью сре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тр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 в виде технологических операций и переходов.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операция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законченная часть технологического процесса. Например, заготовка деталей, их сборка, окраска и т.д.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Технологический переход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часть технологической операции, которая выполняется одним инструментом, приспособлением. Например, разметка, обрезка, сверление и т.д.</w:t>
      </w:r>
    </w:p>
    <w:p w:rsidR="003E60FB" w:rsidRPr="003E60FB" w:rsidRDefault="003E60FB" w:rsidP="00083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Представим технологический процесс схематически.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4575" cy="2254250"/>
            <wp:effectExtent l="19050" t="0" r="9525" b="0"/>
            <wp:docPr id="6" name="Рисунок 6" descr="http://berezaklim.ru/u4eb_rabota/metodika/texno/texno11/Images/3-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erezaklim.ru/u4eb_rabota/metodika/texno/texno11/Images/3-2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25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FB" w:rsidRPr="003E60FB" w:rsidRDefault="003E60FB" w:rsidP="00890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Технологические операции и переходы осуществляются на основе специальной документации: технологических карт, маршрутных карт, графиков, планов, инструкций и т.д. Продуктами (результатами) профессиональной деятельности могут быть товары или услуги.</w:t>
      </w:r>
    </w:p>
    <w:p w:rsidR="003E60FB" w:rsidRPr="003E60FB" w:rsidRDefault="003E60FB" w:rsidP="00890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Товар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продукт труда, предназначенный для продажи или обмена. Каждый товар обладает двумя свойствами: способностью удовлетворять какую-либо человеческую потребность (потребительская стоимость) и способностью обмениваться на другие вещи (стоимость).</w:t>
      </w:r>
    </w:p>
    <w:p w:rsidR="003E60FB" w:rsidRPr="003E60FB" w:rsidRDefault="003E60FB" w:rsidP="00890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хранения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продуктов труда </w:t>
      </w:r>
      <w:proofErr w:type="gramStart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товара) создаются специальные места, помещения, склады.</w:t>
      </w:r>
    </w:p>
    <w:p w:rsidR="003E60FB" w:rsidRPr="003E60FB" w:rsidRDefault="003E60FB" w:rsidP="00890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Реализация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продуктов труда осуществляется путем продажи на рынке, бартерного обмена, личного потребления.</w:t>
      </w:r>
    </w:p>
    <w:p w:rsidR="003E60FB" w:rsidRPr="003E60FB" w:rsidRDefault="003E60FB" w:rsidP="00890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услугам </w:t>
      </w: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 информационное, художественное, медицинское, бытовое и другие виды обслуживания людей.</w:t>
      </w:r>
    </w:p>
    <w:p w:rsidR="003E60FB" w:rsidRPr="003E60FB" w:rsidRDefault="003E60FB" w:rsidP="00890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процесс профессиональной деятельности графически можно представить следующим образом:</w:t>
      </w:r>
    </w:p>
    <w:p w:rsidR="003E60FB" w:rsidRPr="003E60FB" w:rsidRDefault="003E60FB" w:rsidP="003E6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19680" cy="3625850"/>
            <wp:effectExtent l="19050" t="0" r="0" b="0"/>
            <wp:docPr id="7" name="Рисунок 7" descr="http://berezaklim.ru/u4eb_rabota/metodika/texno/texno11/Images/3-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erezaklim.ru/u4eb_rabota/metodika/texno/texno11/Images/3-2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62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FB" w:rsidRPr="003E60FB" w:rsidRDefault="003E60FB" w:rsidP="00D945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профессиональной деятельности человека создаются материальные и духовные блага, развиваются средства труда, общество и сам человек</w:t>
      </w:r>
      <w:r w:rsidR="00D945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0FB" w:rsidRPr="003E60FB" w:rsidRDefault="003E60FB" w:rsidP="00D9457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</w:t>
      </w:r>
    </w:p>
    <w:p w:rsidR="003E60FB" w:rsidRDefault="003E60FB" w:rsidP="00D945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0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Раскройте содержание основных компонентов процесса своей будущей профессиональной деятельности по таблице.</w:t>
      </w:r>
    </w:p>
    <w:p w:rsidR="008F25B6" w:rsidRPr="003E60FB" w:rsidRDefault="008F25B6" w:rsidP="00D945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ту профессию, которая вам интересна и опишите ее в этой таблице.</w:t>
      </w:r>
    </w:p>
    <w:tbl>
      <w:tblPr>
        <w:tblW w:w="9607" w:type="dxa"/>
        <w:tblCellSpacing w:w="1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79"/>
        <w:gridCol w:w="3228"/>
      </w:tblGrid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Компоненты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D9457E">
            <w:pPr>
              <w:spacing w:after="0" w:line="240" w:lineRule="auto"/>
              <w:ind w:left="-1134" w:firstLine="1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Профессионально важные качества субъекта деятельности 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труда 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Предметы труда 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Технологические операции и переходы 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60FB" w:rsidRPr="003E60FB" w:rsidTr="00D9457E">
        <w:trPr>
          <w:tblCellSpacing w:w="15" w:type="dxa"/>
        </w:trPr>
        <w:tc>
          <w:tcPr>
            <w:tcW w:w="6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Продукты (результаты) деятельности </w:t>
            </w:r>
          </w:p>
        </w:tc>
        <w:tc>
          <w:tcPr>
            <w:tcW w:w="3183" w:type="dxa"/>
            <w:vAlign w:val="center"/>
            <w:hideMark/>
          </w:tcPr>
          <w:p w:rsidR="003E60FB" w:rsidRPr="003E60FB" w:rsidRDefault="003E60FB" w:rsidP="003E6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4263E" w:rsidRDefault="008F25B6"/>
    <w:sectPr w:rsidR="0044263E" w:rsidSect="001E7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266D"/>
    <w:multiLevelType w:val="multilevel"/>
    <w:tmpl w:val="B1CC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21758C"/>
    <w:multiLevelType w:val="multilevel"/>
    <w:tmpl w:val="93E6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602D4C"/>
    <w:multiLevelType w:val="multilevel"/>
    <w:tmpl w:val="E2B8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BD459B"/>
    <w:multiLevelType w:val="multilevel"/>
    <w:tmpl w:val="F934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E60FB"/>
    <w:rsid w:val="000839BC"/>
    <w:rsid w:val="000F5AC6"/>
    <w:rsid w:val="001E7507"/>
    <w:rsid w:val="003B04B1"/>
    <w:rsid w:val="003E60FB"/>
    <w:rsid w:val="00890D9E"/>
    <w:rsid w:val="008F25B6"/>
    <w:rsid w:val="00CB3762"/>
    <w:rsid w:val="00D9457E"/>
    <w:rsid w:val="00E26283"/>
    <w:rsid w:val="00FF5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07"/>
  </w:style>
  <w:style w:type="paragraph" w:styleId="1">
    <w:name w:val="heading 1"/>
    <w:basedOn w:val="a"/>
    <w:link w:val="10"/>
    <w:uiPriority w:val="9"/>
    <w:qFormat/>
    <w:rsid w:val="003E60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60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3E60FB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0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60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E60F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3E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E6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60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2020-11-23T07:31:00Z</dcterms:created>
  <dcterms:modified xsi:type="dcterms:W3CDTF">2020-11-23T07:42:00Z</dcterms:modified>
</cp:coreProperties>
</file>