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34A05" w:rsidRPr="00234A05" w:rsidRDefault="00234A05" w:rsidP="00234A0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4A05">
        <w:rPr>
          <w:rFonts w:ascii="Times New Roman" w:hAnsi="Times New Roman" w:cs="Times New Roman"/>
          <w:b/>
          <w:bCs/>
          <w:sz w:val="28"/>
          <w:szCs w:val="28"/>
        </w:rPr>
        <w:t>С. 167. Александр Пушкин. «Везувий зев открыл…»</w:t>
      </w:r>
    </w:p>
    <w:p w:rsidR="00234A05" w:rsidRPr="00234A05" w:rsidRDefault="00234A05" w:rsidP="00234A05">
      <w:pPr>
        <w:rPr>
          <w:rFonts w:ascii="Times New Roman" w:hAnsi="Times New Roman" w:cs="Times New Roman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>— Помог ли вам поэт увидеть на картине то, на что вы раньше</w:t>
      </w:r>
      <w:r w:rsidRPr="00234A05">
        <w:rPr>
          <w:rFonts w:ascii="Times New Roman" w:hAnsi="Times New Roman" w:cs="Times New Roman"/>
          <w:sz w:val="28"/>
          <w:szCs w:val="28"/>
        </w:rPr>
        <w:t xml:space="preserve"> </w:t>
      </w:r>
      <w:r w:rsidRPr="00234A05">
        <w:rPr>
          <w:rFonts w:ascii="Times New Roman" w:hAnsi="Times New Roman" w:cs="Times New Roman"/>
          <w:sz w:val="28"/>
          <w:szCs w:val="28"/>
        </w:rPr>
        <w:t>не обратили внимания? — спросила Евдокия Васильевна.</w:t>
      </w:r>
    </w:p>
    <w:p w:rsidR="00234A05" w:rsidRPr="00234A05" w:rsidRDefault="00234A05" w:rsidP="00234A05">
      <w:pPr>
        <w:rPr>
          <w:rFonts w:ascii="Times New Roman" w:hAnsi="Times New Roman" w:cs="Times New Roman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>— Я только сейчас заметил, как статуи падают! — сказал Петя.</w:t>
      </w:r>
    </w:p>
    <w:p w:rsidR="00234A05" w:rsidRPr="00234A05" w:rsidRDefault="00234A05" w:rsidP="00234A05">
      <w:pPr>
        <w:rPr>
          <w:rFonts w:ascii="Times New Roman" w:hAnsi="Times New Roman" w:cs="Times New Roman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>— И этот каменный дождь увидел!</w:t>
      </w:r>
    </w:p>
    <w:p w:rsidR="00234A05" w:rsidRPr="00234A05" w:rsidRDefault="00234A05" w:rsidP="00234A05">
      <w:pPr>
        <w:rPr>
          <w:rFonts w:ascii="Times New Roman" w:hAnsi="Times New Roman" w:cs="Times New Roman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>— Пушкин представляет нам сцену беспощадной войны, которую Природа объявила людям, — сказала Евдокия Васильевна.</w:t>
      </w:r>
    </w:p>
    <w:p w:rsidR="00234A05" w:rsidRPr="00234A05" w:rsidRDefault="00234A05" w:rsidP="00234A0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—</w:t>
      </w:r>
      <w:r w:rsidRPr="00234A05">
        <w:rPr>
          <w:rFonts w:ascii="Times New Roman" w:hAnsi="Times New Roman" w:cs="Times New Roman"/>
          <w:sz w:val="28"/>
          <w:szCs w:val="28"/>
        </w:rPr>
        <w:t xml:space="preserve"> 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Прочитай первые две строчки текста. Они подтверждают мнение Евдокии Васильевны?</w:t>
      </w:r>
    </w:p>
    <w:p w:rsidR="00234A05" w:rsidRPr="00234A05" w:rsidRDefault="00234A05" w:rsidP="00234A0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— Поделите стихотворение на три смысловые части, — попросила учительница.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Ты тоже подели.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О чём говорится в каждой части? </w:t>
      </w:r>
    </w:p>
    <w:p w:rsidR="00234A05" w:rsidRPr="00234A05" w:rsidRDefault="00234A05" w:rsidP="00234A05">
      <w:pPr>
        <w:rPr>
          <w:rFonts w:ascii="Times New Roman" w:hAnsi="Times New Roman" w:cs="Times New Roman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>— Прочитайте вторую часть. Проследите за тем, куда устремляется и куда перемещается взгляд поэта.</w:t>
      </w:r>
    </w:p>
    <w:p w:rsidR="00234A05" w:rsidRPr="00234A05" w:rsidRDefault="00234A05" w:rsidP="00234A0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>— Получается, что и внизу, и сверху сплошной кошмар! — сказала Маша.</w:t>
      </w:r>
      <w:r w:rsidRPr="00234A05">
        <w:rPr>
          <w:rFonts w:ascii="Times New Roman" w:hAnsi="Times New Roman" w:cs="Times New Roman"/>
          <w:sz w:val="28"/>
          <w:szCs w:val="28"/>
        </w:rPr>
        <w:t xml:space="preserve"> 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Ты так же это понимаешь?</w:t>
      </w:r>
    </w:p>
    <w:p w:rsidR="00234A05" w:rsidRPr="00234A05" w:rsidRDefault="00234A05" w:rsidP="00234A05">
      <w:pPr>
        <w:rPr>
          <w:rFonts w:ascii="Times New Roman" w:hAnsi="Times New Roman" w:cs="Times New Roman"/>
          <w:sz w:val="28"/>
          <w:szCs w:val="28"/>
        </w:rPr>
      </w:pPr>
      <w:r w:rsidRPr="00234A05">
        <w:rPr>
          <w:rFonts w:ascii="Times New Roman" w:hAnsi="Times New Roman" w:cs="Times New Roman"/>
          <w:sz w:val="28"/>
          <w:szCs w:val="28"/>
        </w:rPr>
        <w:t xml:space="preserve">— А теперь прочитайте последнюю часть, — велела Евдокия Васильевна. </w:t>
      </w:r>
    </w:p>
    <w:p w:rsidR="00234A05" w:rsidRPr="00234A05" w:rsidRDefault="00234A05" w:rsidP="00234A0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— Как, какими подробностями нагнетается </w:t>
      </w:r>
      <w:r w:rsidRPr="00234A05">
        <w:rPr>
          <w:rFonts w:ascii="Tahoma" w:hAnsi="Tahoma" w:cs="Tahoma"/>
          <w:b/>
          <w:bCs/>
          <w:color w:val="FF0000"/>
          <w:sz w:val="28"/>
          <w:szCs w:val="28"/>
        </w:rPr>
        <w:t>﻿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впечатление ужаса? Из каких слов понятно, что всюду — </w:t>
      </w:r>
      <w:r w:rsidRPr="00234A05">
        <w:rPr>
          <w:rFonts w:ascii="Tahoma" w:hAnsi="Tahoma" w:cs="Tahoma"/>
          <w:b/>
          <w:bCs/>
          <w:color w:val="FF0000"/>
          <w:sz w:val="28"/>
          <w:szCs w:val="28"/>
        </w:rPr>
        <w:t>﻿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 сверху, и снизу — разрушение и смерть?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Можешь ответить на эти вопросы?</w:t>
      </w:r>
    </w:p>
    <w:p w:rsidR="00234A05" w:rsidRPr="00234A05" w:rsidRDefault="00234A05" w:rsidP="00234A0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34A0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— Определи, какой рифмой связаны первые две строчки стихотворения. А последние четыре? </w:t>
      </w:r>
    </w:p>
    <w:p w:rsidR="002175C3" w:rsidRDefault="002175C3" w:rsidP="00234A05"/>
    <w:sectPr w:rsidR="002175C3" w:rsidSect="00234A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A05"/>
    <w:rsid w:val="002175C3"/>
    <w:rsid w:val="0023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49D4D"/>
  <w15:chartTrackingRefBased/>
  <w15:docId w15:val="{B519AADF-926D-4432-994D-83775008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2020-05-12T07:14:00Z</dcterms:created>
  <dcterms:modified xsi:type="dcterms:W3CDTF">2020-05-12T07:19:00Z</dcterms:modified>
</cp:coreProperties>
</file>