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Крупнейшие сгустки населения сформировались на низменностях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Центрально-Восточной Европы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Латинской Америки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Восточной Азии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Северной Африки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2.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 xml:space="preserve"> Из перечисленных низменностей наиболее плотно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заселена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Ла-</w:t>
      </w:r>
      <w:proofErr w:type="spell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Платская</w:t>
      </w:r>
      <w:proofErr w:type="spellEnd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Индо-Гангская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 xml:space="preserve">3) </w:t>
      </w:r>
      <w:proofErr w:type="spell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Оринокская</w:t>
      </w:r>
      <w:proofErr w:type="spellEnd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Прикаспийская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3.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Крупнейшие сгустки населения сформировались в приустьевых час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softHyphen/>
        <w:t>тях рек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Нил и Амазонка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Муррей и Лена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Конго и Меконг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Ганг и Янцзы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4.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 xml:space="preserve"> Подавляющая часть населения проживает в высокогорных районах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в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Бангладеш и Непале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Аргентине и Пакистане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Дании и Венгрии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Мексике и Боливии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5.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 xml:space="preserve"> Из перечисленных стран наибольшая средняя плотность населения характерна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для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Бразилии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Нидерландов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Пакистана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Словакии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6.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 xml:space="preserve">Из перечисленных стран наибольшая средняя плотность населения характерна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для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Бельгии и Японии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Парагвая и Австралии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Ливии и Финляндии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Филиппин и Ботсваны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7.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 xml:space="preserve"> Из перечисленных стран наименьшая средняя плотность населения характерна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для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Индии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Великобритании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Лаоса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Польши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lastRenderedPageBreak/>
        <w:t>8.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 xml:space="preserve"> Из перечисленных стран наименьшая средняя плотность населения характерна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для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Индонезии и Нидерландов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Великобритании и Пакистана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Монголии и Чада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Италии и Южной Кореи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9.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Расположите страны в порядке возрастания в них средней плотности населения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А) Бразилия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Б) Италия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В) Бангладеш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Г) Канада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Д) Болгария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10.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Расположите европейские страны в порядке убывания в них средней плотности населения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А) Нидерланды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Б) Латвия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В) Германия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Г) Норвегия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Д) Польша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11.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 xml:space="preserve"> Наиболее высокая доля городского населения характерна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для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Швеции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Афганистана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Мали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Бангладеш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12.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 xml:space="preserve"> Наиболее низкая доля городского населения характерна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для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Уругвая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Пакистана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Австралии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Великобритании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13.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Низкая средняя плотность и высокая доля городского населения ха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softHyphen/>
        <w:t xml:space="preserve">рактерны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для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Пакистана и Нигерии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Канады и Норвегии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Германии и Лаоса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Японии и Швеции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14.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Высокая средняя плотность и низкая доля городского населения ха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softHyphen/>
        <w:t xml:space="preserve">рактерны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для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Вьетнама и Индии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Монголии и Аргентины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Бразилии и Саудовской Аравии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Австралии и Нидерландов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15.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Расположите страны в порядке убывания в них доли городского на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softHyphen/>
        <w:t>селения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А) Мексика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Б) Узбекистан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В) Венесуэла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Г) Камбоджа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Д) Бурунди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16.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Расположите азиатские страны в порядке возрастания в них доли го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softHyphen/>
        <w:t>родского населения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А) Япония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Б) Малайзия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В) Непал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Г) Кувейт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Д) Индия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17.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Больше всего «</w:t>
      </w:r>
      <w:proofErr w:type="spell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супергородов</w:t>
      </w:r>
      <w:proofErr w:type="spellEnd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 xml:space="preserve">» (городов с численностью населения свыше 10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млн</w:t>
      </w:r>
      <w:proofErr w:type="gramEnd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 xml:space="preserve"> чел.) находится в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Латинской Америке и Европе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Европе и Африке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Африке и Северной Америке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Северной Америке и Азии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18.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Из перечисленных городов к категории «</w:t>
      </w:r>
      <w:proofErr w:type="spell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супергородов</w:t>
      </w:r>
      <w:proofErr w:type="spellEnd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» относятся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Сан-Паулу и Шанхай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Мадрид и Стокгольм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Сеул и Йоханнесбург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Джакарта и Мельбурн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19.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Из перечисленных «</w:t>
      </w:r>
      <w:proofErr w:type="spell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супергородов</w:t>
      </w:r>
      <w:proofErr w:type="spellEnd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» морскими портами являются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Шанхай и Нью-Йорк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Марсель и Париж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Джакарта и Сан-Паулу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Токио и Мехико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20.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«</w:t>
      </w:r>
      <w:proofErr w:type="spell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Супергородами</w:t>
      </w:r>
      <w:proofErr w:type="spellEnd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» Латинской Америки являются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Лима, Асунсьон и Рио-де-Жанейро;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Кингстон, Гватемала и Монтевидео;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Богота, Сантьяго и Каракас;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Сан-Паулу, Буэнос-Айрес и Мехико.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21.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Расположите страны в порядке убывания численности населения их крупнейшего города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А) Индонезия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Б) Колумбия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В) Сирия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Г) Албания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Д) Бразилия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22.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Расположите африканские страны в порядке возрастания численно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softHyphen/>
        <w:t>сти населения их крупнейшего города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А) Конго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Б) Танзания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В) Египет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Г) Ботсвана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Д) Эфиопия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23.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В настоящее время странами трудовой эмиграции являются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Египет и Алжир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Мексика и Швеция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Люксембург и Канада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Австралия и Греция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24.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В настоящее время наибольшее количество трудовых эмигрантов дают: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Индия и Мексика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Нидерланды и Италия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Монголия и Сингапур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Бразилия и Норвегия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25.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В настоящее время странами трудовой иммиграции являются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Италия и Пакистан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Южная Корея и Марокко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Испания и Турция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Франция и Кувейт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26.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В настоящее время наибольшее количество трудовых иммигрантов принимают</w:t>
      </w:r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Египет и Швейцария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Великобритания и Мексика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Алжир и Ямайка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США и Германия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27.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В настоящее время США принимают наибольшее количество имми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softHyphen/>
        <w:t xml:space="preserve">грантов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из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Африки и Азии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Азии и Латинской Америки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Латинской Америки и Европы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Европы и Австралии</w:t>
      </w:r>
    </w:p>
    <w:p w:rsidR="008C3DAB" w:rsidRPr="008C3DAB" w:rsidRDefault="008C3DAB" w:rsidP="008C3DA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b/>
          <w:bCs/>
          <w:color w:val="555555"/>
          <w:sz w:val="26"/>
          <w:szCs w:val="26"/>
          <w:bdr w:val="none" w:sz="0" w:space="0" w:color="auto" w:frame="1"/>
          <w:lang w:eastAsia="ru-RU"/>
        </w:rPr>
        <w:t>28.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 В настоящее время страны Персидского залива принимают наи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softHyphen/>
        <w:t xml:space="preserve">большее количество иммигрантов </w:t>
      </w:r>
      <w:proofErr w:type="gramStart"/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из</w:t>
      </w:r>
      <w:proofErr w:type="gramEnd"/>
    </w:p>
    <w:p w:rsidR="008C3DAB" w:rsidRPr="008C3DAB" w:rsidRDefault="008C3DAB" w:rsidP="008C3DAB">
      <w:pPr>
        <w:shd w:val="clear" w:color="auto" w:fill="FFFFFF"/>
        <w:spacing w:after="390" w:line="240" w:lineRule="auto"/>
        <w:textAlignment w:val="baseline"/>
        <w:rPr>
          <w:rFonts w:ascii="inherit" w:eastAsia="Times New Roman" w:hAnsi="inherit" w:cs="Segoe UI"/>
          <w:color w:val="555555"/>
          <w:sz w:val="26"/>
          <w:szCs w:val="26"/>
          <w:lang w:eastAsia="ru-RU"/>
        </w:rPr>
      </w:pP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t>1) Азии и Африки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2) Африки и Европы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3) Европы и Латинской Америки</w:t>
      </w:r>
      <w:r w:rsidRPr="008C3DAB">
        <w:rPr>
          <w:rFonts w:ascii="inherit" w:eastAsia="Times New Roman" w:hAnsi="inherit" w:cs="Segoe UI"/>
          <w:color w:val="555555"/>
          <w:sz w:val="26"/>
          <w:szCs w:val="26"/>
          <w:lang w:eastAsia="ru-RU"/>
        </w:rPr>
        <w:br/>
        <w:t>4) Латинской Америки и Австралии</w:t>
      </w:r>
      <w:bookmarkStart w:id="0" w:name="_GoBack"/>
      <w:bookmarkEnd w:id="0"/>
    </w:p>
    <w:sectPr w:rsidR="008C3DAB" w:rsidRPr="008C3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95D48"/>
    <w:multiLevelType w:val="multilevel"/>
    <w:tmpl w:val="9C445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9C2C84"/>
    <w:multiLevelType w:val="multilevel"/>
    <w:tmpl w:val="04E8B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110B9E"/>
    <w:multiLevelType w:val="multilevel"/>
    <w:tmpl w:val="B7BAE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4535F2"/>
    <w:multiLevelType w:val="multilevel"/>
    <w:tmpl w:val="82BAB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1F0"/>
    <w:rsid w:val="000641F0"/>
    <w:rsid w:val="00671BBE"/>
    <w:rsid w:val="008C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3D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3D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8551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08445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12" w:space="11" w:color="F5F5F5"/>
                    <w:right w:val="none" w:sz="0" w:space="0" w:color="auto"/>
                  </w:divBdr>
                  <w:divsChild>
                    <w:div w:id="2066565022">
                      <w:marLeft w:val="0"/>
                      <w:marRight w:val="0"/>
                      <w:marTop w:val="75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4945163">
                      <w:marLeft w:val="0"/>
                      <w:marRight w:val="0"/>
                      <w:marTop w:val="450"/>
                      <w:marBottom w:val="0"/>
                      <w:divBdr>
                        <w:top w:val="single" w:sz="12" w:space="23" w:color="F5F5F5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331524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37329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85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73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52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710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20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48" w:space="0" w:color="A7D165"/>
                        <w:bottom w:val="none" w:sz="0" w:space="0" w:color="auto"/>
                        <w:right w:val="single" w:sz="6" w:space="0" w:color="FFFFFF"/>
                      </w:divBdr>
                    </w:div>
                    <w:div w:id="101450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FFFFFF"/>
                        <w:bottom w:val="none" w:sz="0" w:space="0" w:color="auto"/>
                        <w:right w:val="single" w:sz="48" w:space="0" w:color="A7D165"/>
                      </w:divBdr>
                    </w:div>
                  </w:divsChild>
                </w:div>
                <w:div w:id="41000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92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91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202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930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387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98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8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9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97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636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2019-02-06T09:00:00Z</dcterms:created>
  <dcterms:modified xsi:type="dcterms:W3CDTF">2019-02-06T09:01:00Z</dcterms:modified>
</cp:coreProperties>
</file>