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5AAF" w:rsidRPr="00E95AAF" w:rsidRDefault="00E95AAF" w:rsidP="00E95AAF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95AA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  <w:lang w:eastAsia="ru-RU"/>
        </w:rPr>
        <w:t>Общая характеристика типа</w:t>
      </w:r>
      <w:r w:rsidR="004B17F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  <w:lang w:eastAsia="ru-RU"/>
        </w:rPr>
        <w:t xml:space="preserve"> Моллюски</w:t>
      </w:r>
    </w:p>
    <w:p w:rsidR="00E95AAF" w:rsidRPr="00E95AAF" w:rsidRDefault="00075E08" w:rsidP="004B17FE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5" w:tooltip="Моллюски" w:history="1">
        <w:r w:rsidR="00E95AAF" w:rsidRPr="00E95AAF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Моллюски</w:t>
        </w:r>
      </w:hyperlink>
      <w:r w:rsidR="00E95AAF" w:rsidRPr="00E95AAF">
        <w:rPr>
          <w:rFonts w:ascii="Times New Roman" w:eastAsia="Times New Roman" w:hAnsi="Times New Roman" w:cs="Times New Roman"/>
          <w:sz w:val="24"/>
          <w:szCs w:val="24"/>
          <w:lang w:eastAsia="ru-RU"/>
        </w:rPr>
        <w:t> — крупный по числу видов (130 тыс.) тип животных. Обитают они преимущественно в морях (мидии, </w:t>
      </w:r>
      <w:hyperlink r:id="rId6" w:tooltip="Устрицы" w:history="1">
        <w:r w:rsidR="00E95AAF" w:rsidRPr="00E95AAF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устрицы</w:t>
        </w:r>
      </w:hyperlink>
      <w:r w:rsidR="00E95AAF" w:rsidRPr="00E95AAF">
        <w:rPr>
          <w:rFonts w:ascii="Times New Roman" w:eastAsia="Times New Roman" w:hAnsi="Times New Roman" w:cs="Times New Roman"/>
          <w:sz w:val="24"/>
          <w:szCs w:val="24"/>
          <w:lang w:eastAsia="ru-RU"/>
        </w:rPr>
        <w:t>, </w:t>
      </w:r>
      <w:hyperlink r:id="rId7" w:tooltip="Кальмары" w:history="1">
        <w:r w:rsidR="00E95AAF" w:rsidRPr="00E95AAF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кальмары</w:t>
        </w:r>
      </w:hyperlink>
      <w:r w:rsidR="00E95AAF" w:rsidRPr="00E95AAF">
        <w:rPr>
          <w:rFonts w:ascii="Times New Roman" w:eastAsia="Times New Roman" w:hAnsi="Times New Roman" w:cs="Times New Roman"/>
          <w:sz w:val="24"/>
          <w:szCs w:val="24"/>
          <w:lang w:eastAsia="ru-RU"/>
        </w:rPr>
        <w:t>, </w:t>
      </w:r>
      <w:hyperlink r:id="rId8" w:tooltip="Осьминоги" w:history="1">
        <w:r w:rsidR="00E95AAF" w:rsidRPr="00E95AAF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осьминоги</w:t>
        </w:r>
      </w:hyperlink>
      <w:r w:rsidR="00E95AAF" w:rsidRPr="00E95AAF">
        <w:rPr>
          <w:rFonts w:ascii="Times New Roman" w:eastAsia="Times New Roman" w:hAnsi="Times New Roman" w:cs="Times New Roman"/>
          <w:sz w:val="24"/>
          <w:szCs w:val="24"/>
          <w:lang w:eastAsia="ru-RU"/>
        </w:rPr>
        <w:t>), пресных водоемах (беззубки, </w:t>
      </w:r>
      <w:hyperlink r:id="rId9" w:tooltip="Прудовики" w:history="1">
        <w:r w:rsidR="00E95AAF" w:rsidRPr="00E95AAF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прудовики</w:t>
        </w:r>
      </w:hyperlink>
      <w:r w:rsidR="00E95AAF" w:rsidRPr="00E95AAF">
        <w:rPr>
          <w:rFonts w:ascii="Times New Roman" w:eastAsia="Times New Roman" w:hAnsi="Times New Roman" w:cs="Times New Roman"/>
          <w:sz w:val="24"/>
          <w:szCs w:val="24"/>
          <w:lang w:eastAsia="ru-RU"/>
        </w:rPr>
        <w:t>, живородки), реже — во влажной наземной среде (</w:t>
      </w:r>
      <w:hyperlink r:id="rId10" w:tooltip="Виноградная улитка" w:history="1">
        <w:r w:rsidR="00E95AAF" w:rsidRPr="00E95AAF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виноградная улитка</w:t>
        </w:r>
      </w:hyperlink>
      <w:r w:rsidR="00E95AAF" w:rsidRPr="00E95AAF">
        <w:rPr>
          <w:rFonts w:ascii="Times New Roman" w:eastAsia="Times New Roman" w:hAnsi="Times New Roman" w:cs="Times New Roman"/>
          <w:sz w:val="24"/>
          <w:szCs w:val="24"/>
          <w:lang w:eastAsia="ru-RU"/>
        </w:rPr>
        <w:t>, </w:t>
      </w:r>
      <w:hyperlink r:id="rId11" w:tooltip="Слизни" w:history="1">
        <w:r w:rsidR="00E95AAF" w:rsidRPr="00E95AAF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слизни</w:t>
        </w:r>
      </w:hyperlink>
      <w:r w:rsidR="00E95AAF" w:rsidRPr="00E95AAF">
        <w:rPr>
          <w:rFonts w:ascii="Times New Roman" w:eastAsia="Times New Roman" w:hAnsi="Times New Roman" w:cs="Times New Roman"/>
          <w:sz w:val="24"/>
          <w:szCs w:val="24"/>
          <w:lang w:eastAsia="ru-RU"/>
        </w:rPr>
        <w:t>). Размеры тела взрослых моллюсков разных видов значительно различаются — от нескольких миллиметров до 20 м. Большинство из них — малоподвижные </w:t>
      </w:r>
      <w:hyperlink r:id="rId12" w:tooltip="Животные" w:history="1">
        <w:r w:rsidR="00E95AAF" w:rsidRPr="00E95AAF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животные</w:t>
        </w:r>
      </w:hyperlink>
      <w:r w:rsidR="00E95AAF" w:rsidRPr="00E95AAF">
        <w:rPr>
          <w:rFonts w:ascii="Times New Roman" w:eastAsia="Times New Roman" w:hAnsi="Times New Roman" w:cs="Times New Roman"/>
          <w:sz w:val="24"/>
          <w:szCs w:val="24"/>
          <w:lang w:eastAsia="ru-RU"/>
        </w:rPr>
        <w:t>, некоторые ведут прикрепленный образ жизни (мидии, устрицы), и только </w:t>
      </w:r>
      <w:hyperlink r:id="rId13" w:tooltip="Головоногие моллюски" w:history="1">
        <w:r w:rsidR="00E95AAF" w:rsidRPr="00E95AAF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головоногие моллюски</w:t>
        </w:r>
      </w:hyperlink>
      <w:r w:rsidR="00E95AAF" w:rsidRPr="00E95AAF">
        <w:rPr>
          <w:rFonts w:ascii="Times New Roman" w:eastAsia="Times New Roman" w:hAnsi="Times New Roman" w:cs="Times New Roman"/>
          <w:sz w:val="24"/>
          <w:szCs w:val="24"/>
          <w:lang w:eastAsia="ru-RU"/>
        </w:rPr>
        <w:t> способны быстро передвигаться реактивным способом.</w:t>
      </w:r>
    </w:p>
    <w:p w:rsidR="00E95AAF" w:rsidRPr="00E95AAF" w:rsidRDefault="00E95AAF" w:rsidP="004B17FE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5AAF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Основные характерные черты строения моллюсков сле</w:t>
      </w:r>
      <w:r w:rsidRPr="00E95AAF">
        <w:rPr>
          <w:rFonts w:ascii="Times New Roman" w:eastAsia="Times New Roman" w:hAnsi="Times New Roman" w:cs="Times New Roman"/>
          <w:sz w:val="24"/>
          <w:szCs w:val="24"/>
          <w:lang w:eastAsia="ru-RU"/>
        </w:rPr>
        <w:t>дующие:</w:t>
      </w:r>
    </w:p>
    <w:p w:rsidR="00E95AAF" w:rsidRPr="004B17FE" w:rsidRDefault="00E95AAF" w:rsidP="004B17FE">
      <w:pPr>
        <w:numPr>
          <w:ilvl w:val="0"/>
          <w:numId w:val="1"/>
        </w:numPr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E95A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Тело лишено сегментации, имеет двустороннюю симметрию (двустворчатые и головоногие) или асимметричное (брюхоногие).</w:t>
      </w:r>
      <w:r w:rsidRPr="00E95A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95A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Отделы тела: </w:t>
      </w:r>
      <w:hyperlink r:id="rId14" w:tooltip="Голова" w:history="1">
        <w:r w:rsidRPr="00E95AAF">
          <w:rPr>
            <w:rFonts w:ascii="Times New Roman" w:eastAsia="Times New Roman" w:hAnsi="Times New Roman" w:cs="Times New Roman"/>
            <w:b/>
            <w:i/>
            <w:iCs/>
            <w:sz w:val="24"/>
            <w:szCs w:val="24"/>
            <w:bdr w:val="none" w:sz="0" w:space="0" w:color="auto" w:frame="1"/>
            <w:lang w:eastAsia="ru-RU"/>
          </w:rPr>
          <w:t>голова</w:t>
        </w:r>
      </w:hyperlink>
      <w:r w:rsidRPr="00E95AAF">
        <w:rPr>
          <w:rFonts w:ascii="Times New Roman" w:eastAsia="Times New Roman" w:hAnsi="Times New Roman" w:cs="Times New Roman"/>
          <w:sz w:val="24"/>
          <w:szCs w:val="24"/>
          <w:lang w:eastAsia="ru-RU"/>
        </w:rPr>
        <w:t> с расположенными на ней глазами и 1-2 парами щупалец, </w:t>
      </w:r>
      <w:hyperlink r:id="rId15" w:tooltip="Туловище" w:history="1">
        <w:r w:rsidRPr="00E95AAF">
          <w:rPr>
            <w:rFonts w:ascii="Times New Roman" w:eastAsia="Times New Roman" w:hAnsi="Times New Roman" w:cs="Times New Roman"/>
            <w:b/>
            <w:i/>
            <w:iCs/>
            <w:sz w:val="24"/>
            <w:szCs w:val="24"/>
            <w:bdr w:val="none" w:sz="0" w:space="0" w:color="auto" w:frame="1"/>
            <w:lang w:eastAsia="ru-RU"/>
          </w:rPr>
          <w:t>туловище</w:t>
        </w:r>
      </w:hyperlink>
      <w:r w:rsidRPr="00E95AAF">
        <w:rPr>
          <w:rFonts w:ascii="Times New Roman" w:eastAsia="Times New Roman" w:hAnsi="Times New Roman" w:cs="Times New Roman"/>
          <w:b/>
          <w:i/>
          <w:iCs/>
          <w:sz w:val="24"/>
          <w:szCs w:val="24"/>
          <w:bdr w:val="none" w:sz="0" w:space="0" w:color="auto" w:frame="1"/>
          <w:lang w:eastAsia="ru-RU"/>
        </w:rPr>
        <w:t>,</w:t>
      </w:r>
      <w:r w:rsidRPr="00E95A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 </w:t>
      </w:r>
      <w:r w:rsidRPr="00E95A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котором расположено большинство внутренних органов, </w:t>
      </w:r>
      <w:r w:rsidRPr="00E95A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 </w:t>
      </w:r>
      <w:r w:rsidRPr="00E95AAF">
        <w:rPr>
          <w:rFonts w:ascii="Times New Roman" w:eastAsia="Times New Roman" w:hAnsi="Times New Roman" w:cs="Times New Roman"/>
          <w:b/>
          <w:i/>
          <w:iCs/>
          <w:sz w:val="24"/>
          <w:szCs w:val="24"/>
          <w:bdr w:val="none" w:sz="0" w:space="0" w:color="auto" w:frame="1"/>
          <w:lang w:eastAsia="ru-RU"/>
        </w:rPr>
        <w:t>нога</w:t>
      </w:r>
      <w:r w:rsidRPr="00E95A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— мускулистая брюшная часть тела, служащая для передвижения. </w:t>
      </w:r>
      <w:r w:rsidRPr="00E95AA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У двустворчатых моллюсков голова редуцирована.</w:t>
      </w:r>
      <w:r w:rsidR="004B17F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У головоногих моллюсков н</w:t>
      </w:r>
      <w:r w:rsidR="004B17FE" w:rsidRPr="004B17F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ога видоизменена в воронку (трубку) и щупальца.</w:t>
      </w:r>
    </w:p>
    <w:p w:rsidR="00E95AAF" w:rsidRPr="004B17FE" w:rsidRDefault="00E95AAF" w:rsidP="004B17FE">
      <w:pPr>
        <w:numPr>
          <w:ilvl w:val="0"/>
          <w:numId w:val="1"/>
        </w:numPr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5A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Тело моллюсков заключено в </w:t>
      </w:r>
      <w:r w:rsidRPr="00E95AAF">
        <w:rPr>
          <w:rFonts w:ascii="Times New Roman" w:eastAsia="Times New Roman" w:hAnsi="Times New Roman" w:cs="Times New Roman"/>
          <w:b/>
          <w:i/>
          <w:iCs/>
          <w:sz w:val="24"/>
          <w:szCs w:val="24"/>
          <w:bdr w:val="none" w:sz="0" w:space="0" w:color="auto" w:frame="1"/>
          <w:lang w:eastAsia="ru-RU"/>
        </w:rPr>
        <w:t>раковину</w:t>
      </w:r>
      <w:r w:rsidRPr="00E95AAF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,</w:t>
      </w:r>
      <w:r w:rsidRPr="00E95A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защищающую животное и дающую опору для прикрепления мышц. </w:t>
      </w:r>
      <w:r w:rsidRPr="004B17F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Наружный слой раковины роговой, средний (фарфоровый) и внутренний (перламутровый) — известковые.</w:t>
      </w:r>
      <w:r w:rsidRPr="00E95A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брюхоногих моллюсков </w:t>
      </w:r>
      <w:hyperlink r:id="rId16" w:tooltip="Раковина" w:history="1">
        <w:r w:rsidRPr="00E95AAF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раковина</w:t>
        </w:r>
      </w:hyperlink>
      <w:r w:rsidRPr="00E95A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цельная в виде колпачка или спирально завитой башенки. </w:t>
      </w:r>
      <w:r w:rsidRPr="004B17F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 двустворчатых она состоит из двух створок, соединенных </w:t>
      </w:r>
      <w:r w:rsidRPr="004B17FE">
        <w:rPr>
          <w:rFonts w:ascii="Times New Roman" w:eastAsia="Times New Roman" w:hAnsi="Times New Roman" w:cs="Times New Roman"/>
          <w:b/>
          <w:i/>
          <w:iCs/>
          <w:sz w:val="24"/>
          <w:szCs w:val="24"/>
          <w:bdr w:val="none" w:sz="0" w:space="0" w:color="auto" w:frame="1"/>
          <w:lang w:eastAsia="ru-RU"/>
        </w:rPr>
        <w:t>эластичной связкой, зубцами «замка» и мускулами-</w:t>
      </w:r>
      <w:proofErr w:type="spellStart"/>
      <w:r w:rsidRPr="004B17FE">
        <w:rPr>
          <w:rFonts w:ascii="Times New Roman" w:eastAsia="Times New Roman" w:hAnsi="Times New Roman" w:cs="Times New Roman"/>
          <w:b/>
          <w:i/>
          <w:iCs/>
          <w:sz w:val="24"/>
          <w:szCs w:val="24"/>
          <w:bdr w:val="none" w:sz="0" w:space="0" w:color="auto" w:frame="1"/>
          <w:lang w:eastAsia="ru-RU"/>
        </w:rPr>
        <w:t>замыкателями</w:t>
      </w:r>
      <w:proofErr w:type="spellEnd"/>
      <w:r w:rsidRPr="004B17FE">
        <w:rPr>
          <w:rFonts w:ascii="Times New Roman" w:eastAsia="Times New Roman" w:hAnsi="Times New Roman" w:cs="Times New Roman"/>
          <w:b/>
          <w:i/>
          <w:iCs/>
          <w:sz w:val="24"/>
          <w:szCs w:val="24"/>
          <w:bdr w:val="none" w:sz="0" w:space="0" w:color="auto" w:frame="1"/>
          <w:lang w:eastAsia="ru-RU"/>
        </w:rPr>
        <w:t>.</w:t>
      </w:r>
      <w:r w:rsidRPr="00E95AA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4B17F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Большинство головоногих моллюсков раковину утратили.</w:t>
      </w:r>
    </w:p>
    <w:p w:rsidR="00E95AAF" w:rsidRPr="004B17FE" w:rsidRDefault="00E95AAF" w:rsidP="004B17FE">
      <w:pPr>
        <w:numPr>
          <w:ilvl w:val="0"/>
          <w:numId w:val="1"/>
        </w:numPr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5A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Туловище моллюсков покрыто кожной складкой —</w:t>
      </w:r>
      <w:r w:rsidRPr="00E95AAF">
        <w:rPr>
          <w:rFonts w:ascii="Times New Roman" w:eastAsia="Times New Roman" w:hAnsi="Times New Roman" w:cs="Times New Roman"/>
          <w:b/>
          <w:i/>
          <w:iCs/>
          <w:sz w:val="24"/>
          <w:szCs w:val="24"/>
          <w:bdr w:val="none" w:sz="0" w:space="0" w:color="auto" w:frame="1"/>
          <w:lang w:eastAsia="ru-RU"/>
        </w:rPr>
        <w:t>мантией,</w:t>
      </w:r>
      <w:r w:rsidRPr="00E95A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эпителий которой выделяет вещество раковины. </w:t>
      </w:r>
      <w:r w:rsidRPr="00E95A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Между мантией и телом образуется </w:t>
      </w:r>
      <w:r w:rsidRPr="00E95AAF">
        <w:rPr>
          <w:rFonts w:ascii="Times New Roman" w:eastAsia="Times New Roman" w:hAnsi="Times New Roman" w:cs="Times New Roman"/>
          <w:b/>
          <w:i/>
          <w:iCs/>
          <w:sz w:val="24"/>
          <w:szCs w:val="24"/>
          <w:bdr w:val="none" w:sz="0" w:space="0" w:color="auto" w:frame="1"/>
          <w:lang w:eastAsia="ru-RU"/>
        </w:rPr>
        <w:t>мантийная полость,</w:t>
      </w:r>
      <w:r w:rsidRPr="00E95A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в </w:t>
      </w:r>
      <w:r w:rsidRPr="004B17F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которой располагаются </w:t>
      </w:r>
      <w:hyperlink r:id="rId17" w:tooltip="Жабры" w:history="1">
        <w:r w:rsidRPr="004B17FE">
          <w:rPr>
            <w:rFonts w:ascii="Times New Roman" w:eastAsia="Times New Roman" w:hAnsi="Times New Roman" w:cs="Times New Roman"/>
            <w:b/>
            <w:sz w:val="24"/>
            <w:szCs w:val="24"/>
            <w:lang w:eastAsia="ru-RU"/>
          </w:rPr>
          <w:t>жабры</w:t>
        </w:r>
      </w:hyperlink>
      <w:r w:rsidRPr="004B17F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 некоторые </w:t>
      </w:r>
      <w:hyperlink r:id="rId18" w:tooltip="Органы чувств" w:history="1">
        <w:r w:rsidRPr="004B17FE">
          <w:rPr>
            <w:rFonts w:ascii="Times New Roman" w:eastAsia="Times New Roman" w:hAnsi="Times New Roman" w:cs="Times New Roman"/>
            <w:b/>
            <w:sz w:val="24"/>
            <w:szCs w:val="24"/>
            <w:lang w:eastAsia="ru-RU"/>
          </w:rPr>
          <w:t>органы чувств</w:t>
        </w:r>
      </w:hyperlink>
      <w:r w:rsidRPr="004B17F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 </w:t>
      </w:r>
      <w:hyperlink r:id="rId19" w:tooltip="Анальное отверстие" w:history="1">
        <w:r w:rsidRPr="004B17FE">
          <w:rPr>
            <w:rFonts w:ascii="Times New Roman" w:eastAsia="Times New Roman" w:hAnsi="Times New Roman" w:cs="Times New Roman"/>
            <w:b/>
            <w:sz w:val="24"/>
            <w:szCs w:val="24"/>
            <w:lang w:eastAsia="ru-RU"/>
          </w:rPr>
          <w:t>анальное отверстие</w:t>
        </w:r>
      </w:hyperlink>
      <w:r w:rsidRPr="004B17F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 отверстие выделительных органов.</w:t>
      </w:r>
    </w:p>
    <w:p w:rsidR="00E95AAF" w:rsidRPr="00E95AAF" w:rsidRDefault="00E95AAF" w:rsidP="004B17FE">
      <w:pPr>
        <w:numPr>
          <w:ilvl w:val="0"/>
          <w:numId w:val="1"/>
        </w:numPr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17F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Полость тела </w:t>
      </w:r>
      <w:r w:rsidRPr="004B17FE">
        <w:rPr>
          <w:rFonts w:ascii="Times New Roman" w:eastAsia="Times New Roman" w:hAnsi="Times New Roman" w:cs="Times New Roman"/>
          <w:b/>
          <w:i/>
          <w:iCs/>
          <w:sz w:val="24"/>
          <w:szCs w:val="24"/>
          <w:u w:val="single"/>
          <w:bdr w:val="none" w:sz="0" w:space="0" w:color="auto" w:frame="1"/>
          <w:lang w:eastAsia="ru-RU"/>
        </w:rPr>
        <w:t>вторичная (</w:t>
      </w:r>
      <w:hyperlink r:id="rId20" w:tooltip="Целом" w:history="1">
        <w:r w:rsidRPr="004B17FE">
          <w:rPr>
            <w:rFonts w:ascii="Times New Roman" w:eastAsia="Times New Roman" w:hAnsi="Times New Roman" w:cs="Times New Roman"/>
            <w:b/>
            <w:i/>
            <w:iCs/>
            <w:sz w:val="24"/>
            <w:szCs w:val="24"/>
            <w:u w:val="single"/>
            <w:bdr w:val="none" w:sz="0" w:space="0" w:color="auto" w:frame="1"/>
            <w:lang w:eastAsia="ru-RU"/>
          </w:rPr>
          <w:t>целом</w:t>
        </w:r>
      </w:hyperlink>
      <w:r w:rsidRPr="004B17FE">
        <w:rPr>
          <w:rFonts w:ascii="Times New Roman" w:eastAsia="Times New Roman" w:hAnsi="Times New Roman" w:cs="Times New Roman"/>
          <w:b/>
          <w:i/>
          <w:iCs/>
          <w:sz w:val="24"/>
          <w:szCs w:val="24"/>
          <w:u w:val="single"/>
          <w:bdr w:val="none" w:sz="0" w:space="0" w:color="auto" w:frame="1"/>
          <w:lang w:eastAsia="ru-RU"/>
        </w:rPr>
        <w:t>),</w:t>
      </w:r>
      <w:r w:rsidRPr="00E95A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 </w:t>
      </w:r>
      <w:r w:rsidRPr="00E95A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однако сильно </w:t>
      </w:r>
      <w:r w:rsidRPr="004B17F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редуцированная и сохранившаяся лишь в виде околосердечной полости</w:t>
      </w:r>
      <w:r w:rsidRPr="00E95A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полостей половых желез. Остальное пространство между внутренними органами заполнено рыхлой тканью </w:t>
      </w:r>
      <w:r w:rsidRPr="00E95AAF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—паренхимой.</w:t>
      </w:r>
    </w:p>
    <w:p w:rsidR="00E95AAF" w:rsidRPr="00E95AAF" w:rsidRDefault="00075E08" w:rsidP="004B17FE">
      <w:pPr>
        <w:numPr>
          <w:ilvl w:val="0"/>
          <w:numId w:val="1"/>
        </w:numPr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21" w:tooltip="Пищеварительная система" w:history="1">
        <w:r w:rsidR="00E95AAF" w:rsidRPr="004B17FE">
          <w:rPr>
            <w:rFonts w:ascii="Times New Roman" w:eastAsia="Times New Roman" w:hAnsi="Times New Roman" w:cs="Times New Roman"/>
            <w:b/>
            <w:sz w:val="24"/>
            <w:szCs w:val="24"/>
            <w:lang w:eastAsia="ru-RU"/>
          </w:rPr>
          <w:t>Пищеварительная система</w:t>
        </w:r>
      </w:hyperlink>
      <w:r w:rsidR="00E95AAF" w:rsidRPr="004B17F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 состоит из трех отделов: передней, средней и задней кишки. </w:t>
      </w:r>
      <w:r w:rsidR="00E95AAF" w:rsidRPr="004B17F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У </w:t>
      </w:r>
      <w:r w:rsidR="004B17FE" w:rsidRPr="004B17F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брюхоногих</w:t>
      </w:r>
      <w:r w:rsidR="00E95AAF" w:rsidRPr="004B17F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моллюсков в глотке развит мускулистый язычок, покрытый роговой пластинкой с многочисленными зубчиками — </w:t>
      </w:r>
      <w:r w:rsidR="00E95AAF" w:rsidRPr="004B17FE">
        <w:rPr>
          <w:rFonts w:ascii="Times New Roman" w:eastAsia="Times New Roman" w:hAnsi="Times New Roman" w:cs="Times New Roman"/>
          <w:b/>
          <w:i/>
          <w:iCs/>
          <w:sz w:val="24"/>
          <w:szCs w:val="24"/>
          <w:u w:val="single"/>
          <w:bdr w:val="none" w:sz="0" w:space="0" w:color="auto" w:frame="1"/>
          <w:lang w:eastAsia="ru-RU"/>
        </w:rPr>
        <w:t>терка (радула).</w:t>
      </w:r>
      <w:r w:rsidR="00E95AAF" w:rsidRPr="00E95AAF">
        <w:rPr>
          <w:rFonts w:ascii="Times New Roman" w:eastAsia="Times New Roman" w:hAnsi="Times New Roman" w:cs="Times New Roman"/>
          <w:sz w:val="24"/>
          <w:szCs w:val="24"/>
          <w:lang w:eastAsia="ru-RU"/>
        </w:rPr>
        <w:t> Ею они активно захватывают и измельчают растительную и животную пищу. В глотку открываются протоки </w:t>
      </w:r>
      <w:r w:rsidR="00E95AAF" w:rsidRPr="00E95AAF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слюнных желез,</w:t>
      </w:r>
      <w:r w:rsidR="00E95AAF" w:rsidRPr="00E95AAF">
        <w:rPr>
          <w:rFonts w:ascii="Times New Roman" w:eastAsia="Times New Roman" w:hAnsi="Times New Roman" w:cs="Times New Roman"/>
          <w:sz w:val="24"/>
          <w:szCs w:val="24"/>
          <w:lang w:eastAsia="ru-RU"/>
        </w:rPr>
        <w:t> а в </w:t>
      </w:r>
      <w:hyperlink r:id="rId22" w:tooltip="Желудок" w:history="1">
        <w:r w:rsidR="00E95AAF" w:rsidRPr="00E95AAF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желудок</w:t>
        </w:r>
      </w:hyperlink>
      <w:r w:rsidR="00E95AAF" w:rsidRPr="00E95AAF">
        <w:rPr>
          <w:rFonts w:ascii="Times New Roman" w:eastAsia="Times New Roman" w:hAnsi="Times New Roman" w:cs="Times New Roman"/>
          <w:sz w:val="24"/>
          <w:szCs w:val="24"/>
          <w:lang w:eastAsia="ru-RU"/>
        </w:rPr>
        <w:t> — проток особой пищеварительной </w:t>
      </w:r>
      <w:hyperlink r:id="rId23" w:tooltip="Железы" w:history="1">
        <w:r w:rsidR="00E95AAF" w:rsidRPr="00E95AAF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железы</w:t>
        </w:r>
      </w:hyperlink>
      <w:r w:rsidR="00E95AAF" w:rsidRPr="00E95AAF">
        <w:rPr>
          <w:rFonts w:ascii="Times New Roman" w:eastAsia="Times New Roman" w:hAnsi="Times New Roman" w:cs="Times New Roman"/>
          <w:sz w:val="24"/>
          <w:szCs w:val="24"/>
          <w:lang w:eastAsia="ru-RU"/>
        </w:rPr>
        <w:t> —</w:t>
      </w:r>
      <w:r w:rsidR="00E95AAF" w:rsidRPr="00E95AAF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печени.</w:t>
      </w:r>
      <w:r w:rsidR="00E95AAF" w:rsidRPr="00E95AA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E95AAF" w:rsidRPr="004B17F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Двустворчатые питаются пассивно, отфильтровывая </w:t>
      </w:r>
      <w:r w:rsidR="00E95AAF" w:rsidRPr="00E95AAF">
        <w:rPr>
          <w:rFonts w:ascii="Times New Roman" w:eastAsia="Times New Roman" w:hAnsi="Times New Roman" w:cs="Times New Roman"/>
          <w:sz w:val="24"/>
          <w:szCs w:val="24"/>
          <w:lang w:eastAsia="ru-RU"/>
        </w:rPr>
        <w:t>через жабры пищевую взвесь (</w:t>
      </w:r>
      <w:hyperlink r:id="rId24" w:tooltip="Водоросли" w:history="1">
        <w:r w:rsidR="00E95AAF" w:rsidRPr="00E95AAF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водоросли</w:t>
        </w:r>
      </w:hyperlink>
      <w:r w:rsidR="00E95AAF" w:rsidRPr="00E95AAF">
        <w:rPr>
          <w:rFonts w:ascii="Times New Roman" w:eastAsia="Times New Roman" w:hAnsi="Times New Roman" w:cs="Times New Roman"/>
          <w:sz w:val="24"/>
          <w:szCs w:val="24"/>
          <w:lang w:eastAsia="ru-RU"/>
        </w:rPr>
        <w:t>, </w:t>
      </w:r>
      <w:hyperlink r:id="rId25" w:tooltip="Бактерии" w:history="1">
        <w:r w:rsidR="00E95AAF" w:rsidRPr="00E95AAF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бактерии</w:t>
        </w:r>
      </w:hyperlink>
      <w:r w:rsidR="00E95AAF" w:rsidRPr="00E95AAF">
        <w:rPr>
          <w:rFonts w:ascii="Times New Roman" w:eastAsia="Times New Roman" w:hAnsi="Times New Roman" w:cs="Times New Roman"/>
          <w:sz w:val="24"/>
          <w:szCs w:val="24"/>
          <w:lang w:eastAsia="ru-RU"/>
        </w:rPr>
        <w:t>, детрит), поступающую в мантийную полость с водой через вводной сифон.</w:t>
      </w:r>
    </w:p>
    <w:p w:rsidR="00E95AAF" w:rsidRPr="00E95AAF" w:rsidRDefault="00075E08" w:rsidP="004B17FE">
      <w:pPr>
        <w:numPr>
          <w:ilvl w:val="0"/>
          <w:numId w:val="1"/>
        </w:numPr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26" w:tooltip="Кровеносная система" w:history="1">
        <w:r w:rsidR="00E95AAF" w:rsidRPr="004B17FE">
          <w:rPr>
            <w:rFonts w:ascii="Times New Roman" w:eastAsia="Times New Roman" w:hAnsi="Times New Roman" w:cs="Times New Roman"/>
            <w:b/>
            <w:sz w:val="24"/>
            <w:szCs w:val="24"/>
            <w:u w:val="single"/>
            <w:lang w:eastAsia="ru-RU"/>
          </w:rPr>
          <w:t>Кровеносная система</w:t>
        </w:r>
      </w:hyperlink>
      <w:r w:rsidR="00E95AAF" w:rsidRPr="004B17F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 </w:t>
      </w:r>
      <w:r w:rsidR="00E95AAF" w:rsidRPr="004B17FE">
        <w:rPr>
          <w:rFonts w:ascii="Times New Roman" w:eastAsia="Times New Roman" w:hAnsi="Times New Roman" w:cs="Times New Roman"/>
          <w:b/>
          <w:i/>
          <w:iCs/>
          <w:sz w:val="24"/>
          <w:szCs w:val="24"/>
          <w:u w:val="single"/>
          <w:bdr w:val="none" w:sz="0" w:space="0" w:color="auto" w:frame="1"/>
          <w:lang w:eastAsia="ru-RU"/>
        </w:rPr>
        <w:t>незамкнутая</w:t>
      </w:r>
      <w:r w:rsidR="00E95AAF" w:rsidRPr="004B17F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 и состоит из </w:t>
      </w:r>
      <w:r w:rsidR="00E95AAF" w:rsidRPr="004B17FE">
        <w:rPr>
          <w:rFonts w:ascii="Times New Roman" w:eastAsia="Times New Roman" w:hAnsi="Times New Roman" w:cs="Times New Roman"/>
          <w:b/>
          <w:i/>
          <w:iCs/>
          <w:sz w:val="24"/>
          <w:szCs w:val="24"/>
          <w:u w:val="single"/>
          <w:bdr w:val="none" w:sz="0" w:space="0" w:color="auto" w:frame="1"/>
          <w:lang w:eastAsia="ru-RU"/>
        </w:rPr>
        <w:t>сердца</w:t>
      </w:r>
      <w:r w:rsidR="00E95AAF" w:rsidRPr="004B17F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 и </w:t>
      </w:r>
      <w:r w:rsidR="00E95AAF" w:rsidRPr="004B17FE">
        <w:rPr>
          <w:rFonts w:ascii="Times New Roman" w:eastAsia="Times New Roman" w:hAnsi="Times New Roman" w:cs="Times New Roman"/>
          <w:b/>
          <w:i/>
          <w:iCs/>
          <w:sz w:val="24"/>
          <w:szCs w:val="24"/>
          <w:u w:val="single"/>
          <w:bdr w:val="none" w:sz="0" w:space="0" w:color="auto" w:frame="1"/>
          <w:lang w:eastAsia="ru-RU"/>
        </w:rPr>
        <w:t>сосудов.</w:t>
      </w:r>
      <w:r w:rsidR="00E95AAF" w:rsidRPr="004B17F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 </w:t>
      </w:r>
      <w:hyperlink r:id="rId27" w:tooltip="Сердце" w:history="1">
        <w:r w:rsidR="00E95AAF" w:rsidRPr="004B17FE">
          <w:rPr>
            <w:rFonts w:ascii="Times New Roman" w:eastAsia="Times New Roman" w:hAnsi="Times New Roman" w:cs="Times New Roman"/>
            <w:b/>
            <w:sz w:val="24"/>
            <w:szCs w:val="24"/>
            <w:u w:val="single"/>
            <w:lang w:eastAsia="ru-RU"/>
          </w:rPr>
          <w:t>Сердце</w:t>
        </w:r>
      </w:hyperlink>
      <w:r w:rsidR="00E95AAF" w:rsidRPr="004B17F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 имеет желудочек и 1 -2 (реже 4) предсердия.</w:t>
      </w:r>
      <w:r w:rsidR="00E95AAF" w:rsidRPr="004B17F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r w:rsidR="00E95AAF" w:rsidRPr="00E95AA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Помимо сосудов часть пути </w:t>
      </w:r>
      <w:hyperlink r:id="rId28" w:tooltip="Кровь" w:history="1">
        <w:r w:rsidR="00E95AAF" w:rsidRPr="00E95AAF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кровь</w:t>
        </w:r>
      </w:hyperlink>
      <w:r w:rsidR="00E95AAF" w:rsidRPr="00E95AAF">
        <w:rPr>
          <w:rFonts w:ascii="Times New Roman" w:eastAsia="Times New Roman" w:hAnsi="Times New Roman" w:cs="Times New Roman"/>
          <w:sz w:val="24"/>
          <w:szCs w:val="24"/>
          <w:lang w:eastAsia="ru-RU"/>
        </w:rPr>
        <w:t> проходит в щелевидных полостях между органами.</w:t>
      </w:r>
    </w:p>
    <w:p w:rsidR="00E95AAF" w:rsidRDefault="00E95AAF" w:rsidP="004B17FE">
      <w:pPr>
        <w:numPr>
          <w:ilvl w:val="0"/>
          <w:numId w:val="1"/>
        </w:numPr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5E0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Органы дыхания у водных моллюсков — </w:t>
      </w:r>
      <w:r w:rsidRPr="00075E08">
        <w:rPr>
          <w:rFonts w:ascii="Times New Roman" w:eastAsia="Times New Roman" w:hAnsi="Times New Roman" w:cs="Times New Roman"/>
          <w:b/>
          <w:i/>
          <w:iCs/>
          <w:sz w:val="24"/>
          <w:szCs w:val="24"/>
          <w:u w:val="single"/>
          <w:bdr w:val="none" w:sz="0" w:space="0" w:color="auto" w:frame="1"/>
          <w:lang w:eastAsia="ru-RU"/>
        </w:rPr>
        <w:t>жабры,</w:t>
      </w:r>
      <w:r w:rsidRPr="00075E0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 у наземных —</w:t>
      </w:r>
      <w:r w:rsidRPr="00075E08">
        <w:rPr>
          <w:rFonts w:ascii="Times New Roman" w:eastAsia="Times New Roman" w:hAnsi="Times New Roman" w:cs="Times New Roman"/>
          <w:b/>
          <w:i/>
          <w:iCs/>
          <w:sz w:val="24"/>
          <w:szCs w:val="24"/>
          <w:u w:val="single"/>
          <w:bdr w:val="none" w:sz="0" w:space="0" w:color="auto" w:frame="1"/>
          <w:lang w:eastAsia="ru-RU"/>
        </w:rPr>
        <w:t>легкое,</w:t>
      </w:r>
      <w:r w:rsidRPr="00075E0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 </w:t>
      </w:r>
      <w:r w:rsidRPr="00E95AA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представляющее собой участок мантийной полости. В стенке легкого имеется густая сеть кровеносных сосудов, через которые осуществляется </w:t>
      </w:r>
      <w:hyperlink r:id="rId29" w:tooltip="Газообмен" w:history="1">
        <w:r w:rsidRPr="00E95AAF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газообмен</w:t>
        </w:r>
      </w:hyperlink>
      <w:r w:rsidRPr="00E95A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E95AAF" w:rsidRPr="00E95AAF" w:rsidRDefault="00075E08" w:rsidP="004B17FE">
      <w:pPr>
        <w:numPr>
          <w:ilvl w:val="0"/>
          <w:numId w:val="1"/>
        </w:numPr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hyperlink r:id="rId30" w:tooltip="Выделительная система" w:history="1">
        <w:r w:rsidR="00E95AAF" w:rsidRPr="00075E08">
          <w:rPr>
            <w:rFonts w:ascii="Times New Roman" w:eastAsia="Times New Roman" w:hAnsi="Times New Roman" w:cs="Times New Roman"/>
            <w:b/>
            <w:sz w:val="24"/>
            <w:szCs w:val="24"/>
            <w:u w:val="single"/>
            <w:lang w:eastAsia="ru-RU"/>
          </w:rPr>
          <w:t>Выделительная система</w:t>
        </w:r>
      </w:hyperlink>
      <w:r w:rsidR="00E95AAF" w:rsidRPr="00075E0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 представлена 1-2 почками. </w:t>
      </w:r>
      <w:r w:rsidR="00E95AAF" w:rsidRPr="00E95A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Они являются видоизмененными метанефридиями. Воронка почки открывается в околосердечную сумку, а выделительное отверстие — в мантийную полость.</w:t>
      </w:r>
    </w:p>
    <w:p w:rsidR="00E95AAF" w:rsidRPr="00E95AAF" w:rsidRDefault="00075E08" w:rsidP="004B17FE">
      <w:pPr>
        <w:numPr>
          <w:ilvl w:val="0"/>
          <w:numId w:val="1"/>
        </w:numPr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31" w:tooltip="Нервная система" w:history="1">
        <w:r w:rsidR="00E95AAF" w:rsidRPr="00075E08">
          <w:rPr>
            <w:rFonts w:ascii="Times New Roman" w:eastAsia="Times New Roman" w:hAnsi="Times New Roman" w:cs="Times New Roman"/>
            <w:b/>
            <w:sz w:val="24"/>
            <w:szCs w:val="24"/>
            <w:u w:val="single"/>
            <w:lang w:eastAsia="ru-RU"/>
          </w:rPr>
          <w:t>Нервная система</w:t>
        </w:r>
      </w:hyperlink>
      <w:r w:rsidR="00E95AAF" w:rsidRPr="00075E0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 </w:t>
      </w:r>
      <w:r w:rsidR="00E95AAF" w:rsidRPr="00075E08">
        <w:rPr>
          <w:rFonts w:ascii="Times New Roman" w:eastAsia="Times New Roman" w:hAnsi="Times New Roman" w:cs="Times New Roman"/>
          <w:b/>
          <w:i/>
          <w:iCs/>
          <w:sz w:val="24"/>
          <w:szCs w:val="24"/>
          <w:u w:val="single"/>
          <w:bdr w:val="none" w:sz="0" w:space="0" w:color="auto" w:frame="1"/>
          <w:lang w:eastAsia="ru-RU"/>
        </w:rPr>
        <w:t>разбросанно-узлового типа:</w:t>
      </w:r>
      <w:r w:rsidR="00E95AAF" w:rsidRPr="00075E0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 </w:t>
      </w:r>
      <w:r w:rsidR="00E95AAF" w:rsidRPr="00E95AAF">
        <w:rPr>
          <w:rFonts w:ascii="Times New Roman" w:eastAsia="Times New Roman" w:hAnsi="Times New Roman" w:cs="Times New Roman"/>
          <w:sz w:val="24"/>
          <w:szCs w:val="24"/>
          <w:lang w:eastAsia="ru-RU"/>
        </w:rPr>
        <w:t>пять пар крупных ганглиев расположены в жизненно важных органах (голове, ноге, мантии, органах дыхания и внутренностном мешке) и соединены между собой нервными стволами. Из органов чувств наиболее развиты органы химического чувства, осязания, равновесия, а у подвижных хищников — зрения.</w:t>
      </w:r>
    </w:p>
    <w:p w:rsidR="00E95AAF" w:rsidRDefault="00075E08" w:rsidP="004B17FE">
      <w:pPr>
        <w:numPr>
          <w:ilvl w:val="0"/>
          <w:numId w:val="1"/>
        </w:numPr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32" w:tooltip="Размножение" w:history="1">
        <w:r w:rsidR="00E95AAF" w:rsidRPr="00075E08">
          <w:rPr>
            <w:rFonts w:ascii="Times New Roman" w:eastAsia="Times New Roman" w:hAnsi="Times New Roman" w:cs="Times New Roman"/>
            <w:b/>
            <w:sz w:val="24"/>
            <w:szCs w:val="24"/>
            <w:u w:val="single"/>
            <w:lang w:eastAsia="ru-RU"/>
          </w:rPr>
          <w:t>Размножение</w:t>
        </w:r>
      </w:hyperlink>
      <w:r w:rsidR="00E95AAF" w:rsidRPr="00075E0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 происходит половым способом. Большинство моллюсков — раздельнополые животные, реже — гермафродиты</w:t>
      </w:r>
      <w:r w:rsidR="00E95AAF" w:rsidRPr="00E95A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(легочные </w:t>
      </w:r>
      <w:hyperlink r:id="rId33" w:tooltip="Брюхоногие моллюски" w:history="1">
        <w:r w:rsidR="00E95AAF" w:rsidRPr="00E95AAF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брюхоногие моллюски</w:t>
        </w:r>
      </w:hyperlink>
      <w:r w:rsidR="00E95AAF" w:rsidRPr="00E95AAF">
        <w:rPr>
          <w:rFonts w:ascii="Times New Roman" w:eastAsia="Times New Roman" w:hAnsi="Times New Roman" w:cs="Times New Roman"/>
          <w:sz w:val="24"/>
          <w:szCs w:val="24"/>
          <w:lang w:eastAsia="ru-RU"/>
        </w:rPr>
        <w:t>). У раздельнополых моллюсков </w:t>
      </w:r>
      <w:hyperlink r:id="rId34" w:tooltip="Оплодотворение" w:history="1">
        <w:r w:rsidR="00E95AAF" w:rsidRPr="00E95AAF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оплодотворение</w:t>
        </w:r>
      </w:hyperlink>
      <w:r w:rsidR="00E95A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95AAF" w:rsidRPr="00E95A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наружное, у гермафродитных — внутреннее, перекрестное. У пресноводных и наземных легочных, а также головоногих моллюсков развитие прямое, у морских двустворчатых и брюхоногих моллюсков — с неполным метаморфозом, т. е. с планктонной </w:t>
      </w:r>
      <w:r w:rsidR="00E95AAF" w:rsidRPr="00075E0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личиночной стадией (парусник)</w:t>
      </w:r>
      <w:r w:rsidR="00E95AAF" w:rsidRPr="00E95AAF">
        <w:rPr>
          <w:rFonts w:ascii="Times New Roman" w:eastAsia="Times New Roman" w:hAnsi="Times New Roman" w:cs="Times New Roman"/>
          <w:sz w:val="24"/>
          <w:szCs w:val="24"/>
          <w:lang w:eastAsia="ru-RU"/>
        </w:rPr>
        <w:t>, способствующей их расселению.</w:t>
      </w:r>
    </w:p>
    <w:p w:rsidR="00E95AAF" w:rsidRDefault="00E95AAF" w:rsidP="00E95AA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5AAF" w:rsidRDefault="00E95AAF" w:rsidP="00E95AA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5AAF" w:rsidRPr="00075E08" w:rsidRDefault="00E95AAF" w:rsidP="00E95AA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GoBack"/>
      <w:r w:rsidRPr="00075E0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Тип Моллюски:</w:t>
      </w:r>
    </w:p>
    <w:p w:rsidR="00E95AAF" w:rsidRPr="00075E08" w:rsidRDefault="00E95AAF" w:rsidP="00E95AAF">
      <w:pPr>
        <w:pStyle w:val="a3"/>
        <w:numPr>
          <w:ilvl w:val="0"/>
          <w:numId w:val="2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75E0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Класс Брюхоногие моллюски</w:t>
      </w:r>
    </w:p>
    <w:p w:rsidR="00E95AAF" w:rsidRPr="00075E08" w:rsidRDefault="00E95AAF" w:rsidP="00E95AAF">
      <w:pPr>
        <w:pStyle w:val="a3"/>
        <w:numPr>
          <w:ilvl w:val="0"/>
          <w:numId w:val="2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75E0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Класс Двустворчатые моллюски</w:t>
      </w:r>
    </w:p>
    <w:p w:rsidR="00E95AAF" w:rsidRPr="00075E08" w:rsidRDefault="00E95AAF" w:rsidP="00E95AAF">
      <w:pPr>
        <w:pStyle w:val="a3"/>
        <w:numPr>
          <w:ilvl w:val="0"/>
          <w:numId w:val="2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75E0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Класс Головоногие Моллюски</w:t>
      </w:r>
    </w:p>
    <w:bookmarkEnd w:id="0"/>
    <w:p w:rsidR="00E95AAF" w:rsidRPr="00BA3432" w:rsidRDefault="00E95AAF" w:rsidP="00E95AA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</w:p>
    <w:p w:rsidR="00E95AAF" w:rsidRPr="00D30CA5" w:rsidRDefault="00D30CA5" w:rsidP="00D30CA5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30CA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Особенности двустворчатых моллюсков</w:t>
      </w:r>
    </w:p>
    <w:p w:rsidR="00E95AAF" w:rsidRPr="00E95AAF" w:rsidRDefault="00E95AAF" w:rsidP="00E95AA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5AAF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Наиболее распространенный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двустворчатый </w:t>
      </w:r>
      <w:r w:rsidRPr="00E95A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моллюск</w:t>
      </w:r>
      <w:proofErr w:type="gramEnd"/>
      <w:r w:rsidRPr="00E95A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пресных водоемах страны — </w:t>
      </w:r>
      <w:r w:rsidRPr="00E95AA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беззубка</w:t>
      </w:r>
      <w:r w:rsidRPr="00E95AAF">
        <w:rPr>
          <w:rFonts w:ascii="Times New Roman" w:eastAsia="Times New Roman" w:hAnsi="Times New Roman" w:cs="Times New Roman"/>
          <w:sz w:val="24"/>
          <w:szCs w:val="24"/>
          <w:lang w:eastAsia="ru-RU"/>
        </w:rPr>
        <w:t>. Тело беззубки, состоящее из </w:t>
      </w:r>
      <w:r w:rsidRPr="00E95AA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туловища</w:t>
      </w:r>
      <w:r w:rsidRPr="00E95AAF">
        <w:rPr>
          <w:rFonts w:ascii="Times New Roman" w:eastAsia="Times New Roman" w:hAnsi="Times New Roman" w:cs="Times New Roman"/>
          <w:sz w:val="24"/>
          <w:szCs w:val="24"/>
          <w:lang w:eastAsia="ru-RU"/>
        </w:rPr>
        <w:t> и </w:t>
      </w:r>
      <w:r w:rsidRPr="00E95AA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ноги</w:t>
      </w:r>
      <w:r w:rsidRPr="00E95AAF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покрыто мантией, свешивающейся с боков в виде двух складок.</w:t>
      </w:r>
    </w:p>
    <w:p w:rsidR="00E95AAF" w:rsidRPr="00E95AAF" w:rsidRDefault="00E95AAF" w:rsidP="00E95AA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5AAF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790315" cy="1946275"/>
            <wp:effectExtent l="0" t="0" r="635" b="0"/>
            <wp:docPr id="1" name="Рисунок 1" descr="беззуб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еззубка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0315" cy="194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5AAF" w:rsidRDefault="00E95AAF" w:rsidP="00B23E2A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5AAF">
        <w:rPr>
          <w:rFonts w:ascii="Times New Roman" w:eastAsia="Times New Roman" w:hAnsi="Times New Roman" w:cs="Times New Roman"/>
          <w:sz w:val="24"/>
          <w:szCs w:val="24"/>
          <w:lang w:eastAsia="ru-RU"/>
        </w:rPr>
        <w:t>Между складками и телом имеется полость, в которой находятся </w:t>
      </w:r>
      <w:r w:rsidRPr="00E95AA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жабры</w:t>
      </w:r>
      <w:r w:rsidRPr="00E95AAF">
        <w:rPr>
          <w:rFonts w:ascii="Times New Roman" w:eastAsia="Times New Roman" w:hAnsi="Times New Roman" w:cs="Times New Roman"/>
          <w:sz w:val="24"/>
          <w:szCs w:val="24"/>
          <w:lang w:eastAsia="ru-RU"/>
        </w:rPr>
        <w:t> и </w:t>
      </w:r>
      <w:r w:rsidRPr="00E95AA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нога</w:t>
      </w:r>
      <w:r w:rsidRPr="00E95AAF">
        <w:rPr>
          <w:rFonts w:ascii="Times New Roman" w:eastAsia="Times New Roman" w:hAnsi="Times New Roman" w:cs="Times New Roman"/>
          <w:sz w:val="24"/>
          <w:szCs w:val="24"/>
          <w:lang w:eastAsia="ru-RU"/>
        </w:rPr>
        <w:t>. Головы у беззубки нет. На заднем конце тела обе складки мантии прижимаются друг к другу, образуя два </w:t>
      </w:r>
      <w:r w:rsidRPr="00E95AA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сифона</w:t>
      </w:r>
      <w:r w:rsidR="00D30C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(трубки)</w:t>
      </w:r>
      <w:r w:rsidRPr="00E95AAF">
        <w:rPr>
          <w:rFonts w:ascii="Times New Roman" w:eastAsia="Times New Roman" w:hAnsi="Times New Roman" w:cs="Times New Roman"/>
          <w:sz w:val="24"/>
          <w:szCs w:val="24"/>
          <w:lang w:eastAsia="ru-RU"/>
        </w:rPr>
        <w:t>: нижний (вводный) и верхний (выводной). Через нижний сифон вода поступает в мантийную полость и омывает жабры, чем обеспечивается дыхание. С водой приносятся различные простейшие одноклеточные водоросли, остатки отмерших растений</w:t>
      </w:r>
      <w:r w:rsidR="00D30C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="00D30CA5">
        <w:rPr>
          <w:rFonts w:ascii="Times New Roman" w:eastAsia="Times New Roman" w:hAnsi="Times New Roman" w:cs="Times New Roman"/>
          <w:sz w:val="24"/>
          <w:szCs w:val="24"/>
          <w:lang w:eastAsia="ru-RU"/>
        </w:rPr>
        <w:t>фильтратор</w:t>
      </w:r>
      <w:proofErr w:type="spellEnd"/>
      <w:r w:rsidR="00D30CA5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E95AAF">
        <w:rPr>
          <w:rFonts w:ascii="Times New Roman" w:eastAsia="Times New Roman" w:hAnsi="Times New Roman" w:cs="Times New Roman"/>
          <w:sz w:val="24"/>
          <w:szCs w:val="24"/>
          <w:lang w:eastAsia="ru-RU"/>
        </w:rPr>
        <w:t>. Отфильтрованные пищевые частицы через рот попадают в </w:t>
      </w:r>
      <w:r w:rsidRPr="00E95AA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желудок</w:t>
      </w:r>
      <w:r w:rsidRPr="00E95AAF">
        <w:rPr>
          <w:rFonts w:ascii="Times New Roman" w:eastAsia="Times New Roman" w:hAnsi="Times New Roman" w:cs="Times New Roman"/>
          <w:sz w:val="24"/>
          <w:szCs w:val="24"/>
          <w:lang w:eastAsia="ru-RU"/>
        </w:rPr>
        <w:t> и </w:t>
      </w:r>
      <w:r w:rsidRPr="00E95AA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кишечник</w:t>
      </w:r>
      <w:r w:rsidRPr="00E95AAF">
        <w:rPr>
          <w:rFonts w:ascii="Times New Roman" w:eastAsia="Times New Roman" w:hAnsi="Times New Roman" w:cs="Times New Roman"/>
          <w:sz w:val="24"/>
          <w:szCs w:val="24"/>
          <w:lang w:eastAsia="ru-RU"/>
        </w:rPr>
        <w:t>, где подвергаются действию </w:t>
      </w:r>
      <w:r w:rsidRPr="00E95AA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ферментов</w:t>
      </w:r>
      <w:r w:rsidRPr="00E95AAF">
        <w:rPr>
          <w:rFonts w:ascii="Times New Roman" w:eastAsia="Times New Roman" w:hAnsi="Times New Roman" w:cs="Times New Roman"/>
          <w:sz w:val="24"/>
          <w:szCs w:val="24"/>
          <w:lang w:eastAsia="ru-RU"/>
        </w:rPr>
        <w:t>. У беззубки хорошо развита </w:t>
      </w:r>
      <w:r w:rsidRPr="00E95AA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печень</w:t>
      </w:r>
      <w:r w:rsidRPr="00E95AAF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протоки которой впадают в желудок.</w:t>
      </w:r>
    </w:p>
    <w:p w:rsidR="00D30CA5" w:rsidRPr="00E95AAF" w:rsidRDefault="00D30CA5" w:rsidP="00B23E2A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Створки раковины замыкаются мускулами-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замыкателями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у беззубки из два. Створки раковины удерживает эластичная лента. У некоторых моллюсков на спинной стороне края створок образуют выросты – зубы. Это замок, скрепляющий створки. У беззубки таких выростов нет.</w:t>
      </w:r>
    </w:p>
    <w:p w:rsidR="00E95AAF" w:rsidRPr="00E95AAF" w:rsidRDefault="00E95AAF" w:rsidP="00E95AA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0CA5" w:rsidRPr="00BA3432" w:rsidRDefault="00BA3432">
      <w:pPr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  <w:r w:rsidRPr="00BA3432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>Внешнее строение брюхоногого моллюска:</w:t>
      </w:r>
    </w:p>
    <w:p w:rsidR="00B23E2A" w:rsidRDefault="00B23E2A" w:rsidP="00BA3432">
      <w:pPr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  <w:r w:rsidRPr="00B23E2A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1" locked="0" layoutInCell="1" allowOverlap="1" wp14:anchorId="1BE0625A" wp14:editId="0A29D929">
            <wp:simplePos x="0" y="0"/>
            <wp:positionH relativeFrom="margin">
              <wp:align>left</wp:align>
            </wp:positionH>
            <wp:positionV relativeFrom="paragraph">
              <wp:posOffset>10160</wp:posOffset>
            </wp:positionV>
            <wp:extent cx="3740785" cy="1876425"/>
            <wp:effectExtent l="0" t="0" r="0" b="9525"/>
            <wp:wrapTight wrapText="bothSides">
              <wp:wrapPolygon edited="0">
                <wp:start x="0" y="0"/>
                <wp:lineTo x="0" y="21490"/>
                <wp:lineTo x="21450" y="21490"/>
                <wp:lineTo x="21450" y="0"/>
                <wp:lineTo x="0" y="0"/>
              </wp:wrapPolygon>
            </wp:wrapTight>
            <wp:docPr id="6" name="Рисунок 6" descr="https://cdn2.arhivurokov.ru/multiurok/html/2017/10/13/s_59e10b64f001b/img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cdn2.arhivurokov.ru/multiurok/html/2017/10/13/s_59e10b64f001b/img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3125"/>
                    <a:stretch/>
                  </pic:blipFill>
                  <pic:spPr bwMode="auto">
                    <a:xfrm>
                      <a:off x="0" y="0"/>
                      <a:ext cx="3740785" cy="187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A3432" w:rsidRPr="00BA3432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 xml:space="preserve"> </w:t>
      </w:r>
    </w:p>
    <w:p w:rsidR="00B23E2A" w:rsidRDefault="00B23E2A" w:rsidP="00BA3432">
      <w:pPr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</w:p>
    <w:p w:rsidR="00B23E2A" w:rsidRDefault="00B23E2A" w:rsidP="00BA3432">
      <w:pPr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</w:p>
    <w:p w:rsidR="00B23E2A" w:rsidRDefault="00B23E2A" w:rsidP="00BA3432">
      <w:pPr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</w:p>
    <w:p w:rsidR="00B23E2A" w:rsidRDefault="00B23E2A" w:rsidP="00BA3432">
      <w:pPr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</w:p>
    <w:p w:rsidR="00B23E2A" w:rsidRDefault="00B23E2A" w:rsidP="00BA3432">
      <w:pPr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</w:p>
    <w:p w:rsidR="00B23E2A" w:rsidRDefault="00B23E2A" w:rsidP="00BA3432">
      <w:pPr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</w:p>
    <w:p w:rsidR="00BA3432" w:rsidRPr="00BA3432" w:rsidRDefault="00BA3432" w:rsidP="00BA3432">
      <w:pPr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  <w:r w:rsidRPr="00BA3432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 xml:space="preserve">Внешнее строение </w: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>голово</w:t>
      </w:r>
      <w:r w:rsidRPr="00BA3432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>ногого моллюска:</w:t>
      </w:r>
    </w:p>
    <w:p w:rsidR="00D30CA5" w:rsidRDefault="00B23E2A" w:rsidP="00BA3432">
      <w:pPr>
        <w:jc w:val="right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BA3432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1" locked="0" layoutInCell="1" allowOverlap="1" wp14:anchorId="6197A979" wp14:editId="124D6392">
            <wp:simplePos x="0" y="0"/>
            <wp:positionH relativeFrom="column">
              <wp:posOffset>899160</wp:posOffset>
            </wp:positionH>
            <wp:positionV relativeFrom="paragraph">
              <wp:posOffset>-3175</wp:posOffset>
            </wp:positionV>
            <wp:extent cx="4657090" cy="1758315"/>
            <wp:effectExtent l="0" t="0" r="0" b="0"/>
            <wp:wrapTight wrapText="bothSides">
              <wp:wrapPolygon edited="0">
                <wp:start x="0" y="0"/>
                <wp:lineTo x="0" y="21296"/>
                <wp:lineTo x="21470" y="21296"/>
                <wp:lineTo x="21470" y="0"/>
                <wp:lineTo x="0" y="0"/>
              </wp:wrapPolygon>
            </wp:wrapTight>
            <wp:docPr id="4" name="Рисунок 4" descr="https://distant-lessons.ru/wp-content/uploads/2013/01/osmino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distant-lessons.ru/wp-content/uploads/2013/01/osminog.jpg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7090" cy="1758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30CA5" w:rsidRDefault="00D30CA5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7BD613D9" wp14:editId="5EC46BBC">
            <wp:extent cx="6480175" cy="4908127"/>
            <wp:effectExtent l="0" t="0" r="0" b="698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490812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548"/>
        <w:gridCol w:w="2409"/>
        <w:gridCol w:w="2409"/>
        <w:gridCol w:w="2829"/>
      </w:tblGrid>
      <w:tr w:rsidR="00D30CA5" w:rsidTr="00D30CA5">
        <w:tc>
          <w:tcPr>
            <w:tcW w:w="2548" w:type="dxa"/>
          </w:tcPr>
          <w:p w:rsidR="00D30CA5" w:rsidRDefault="00D30CA5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Особенности</w:t>
            </w:r>
          </w:p>
        </w:tc>
        <w:tc>
          <w:tcPr>
            <w:tcW w:w="2409" w:type="dxa"/>
          </w:tcPr>
          <w:p w:rsidR="00D30CA5" w:rsidRDefault="00D30CA5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Тело ассиметрично из-за спиральной раковины. Отделы тела: голова, туловище, нога. Во рту – тёрка (радула)</w:t>
            </w:r>
          </w:p>
        </w:tc>
        <w:tc>
          <w:tcPr>
            <w:tcW w:w="2409" w:type="dxa"/>
          </w:tcPr>
          <w:p w:rsidR="00D30CA5" w:rsidRDefault="00D30CA5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Нет головы. </w:t>
            </w:r>
          </w:p>
        </w:tc>
        <w:tc>
          <w:tcPr>
            <w:tcW w:w="2829" w:type="dxa"/>
          </w:tcPr>
          <w:p w:rsidR="00D30CA5" w:rsidRDefault="00D30CA5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Нога видоизменена в воронку (трубку) и щупальца. Роговые челюсти. Чернильный мешок, открывающийся в кишечник. Есть мозг, глаза сложно устроены.</w:t>
            </w:r>
          </w:p>
        </w:tc>
      </w:tr>
    </w:tbl>
    <w:p w:rsidR="00D30CA5" w:rsidRDefault="00D30CA5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D30CA5" w:rsidRDefault="00D30CA5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D30CA5" w:rsidRDefault="00D30CA5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D30CA5" w:rsidRDefault="00D30CA5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7C79EE" w:rsidRPr="00E95AAF" w:rsidRDefault="007C79EE">
      <w:pPr>
        <w:rPr>
          <w:rFonts w:ascii="Times New Roman" w:hAnsi="Times New Roman" w:cs="Times New Roman"/>
          <w:sz w:val="24"/>
          <w:szCs w:val="24"/>
        </w:rPr>
      </w:pPr>
    </w:p>
    <w:sectPr w:rsidR="007C79EE" w:rsidRPr="00E95AAF" w:rsidSect="00E95AAF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077A23"/>
    <w:multiLevelType w:val="multilevel"/>
    <w:tmpl w:val="C19ACB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6640841"/>
    <w:multiLevelType w:val="hybridMultilevel"/>
    <w:tmpl w:val="4CFE3D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5AAF"/>
    <w:rsid w:val="00075E08"/>
    <w:rsid w:val="004B17FE"/>
    <w:rsid w:val="007C79EE"/>
    <w:rsid w:val="00B23E2A"/>
    <w:rsid w:val="00BA3432"/>
    <w:rsid w:val="00D30CA5"/>
    <w:rsid w:val="00E95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952272"/>
  <w15:chartTrackingRefBased/>
  <w15:docId w15:val="{6E55F022-E673-416A-B9D5-3DF2C41C98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95AAF"/>
    <w:pPr>
      <w:ind w:left="720"/>
      <w:contextualSpacing/>
    </w:pPr>
  </w:style>
  <w:style w:type="table" w:styleId="a4">
    <w:name w:val="Table Grid"/>
    <w:basedOn w:val="a1"/>
    <w:uiPriority w:val="39"/>
    <w:rsid w:val="00D30C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499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2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sbio.info/dic/10865" TargetMode="External"/><Relationship Id="rId18" Type="http://schemas.openxmlformats.org/officeDocument/2006/relationships/hyperlink" Target="http://sbio.info/dic/11812" TargetMode="External"/><Relationship Id="rId26" Type="http://schemas.openxmlformats.org/officeDocument/2006/relationships/hyperlink" Target="http://sbio.info/dic/11371" TargetMode="External"/><Relationship Id="rId39" Type="http://schemas.openxmlformats.org/officeDocument/2006/relationships/fontTable" Target="fontTable.xml"/><Relationship Id="rId21" Type="http://schemas.openxmlformats.org/officeDocument/2006/relationships/hyperlink" Target="http://sbio.info/dic/11939" TargetMode="External"/><Relationship Id="rId34" Type="http://schemas.openxmlformats.org/officeDocument/2006/relationships/hyperlink" Target="http://sbio.info/dic/11804" TargetMode="External"/><Relationship Id="rId7" Type="http://schemas.openxmlformats.org/officeDocument/2006/relationships/hyperlink" Target="http://sbio.info/dic/11178" TargetMode="External"/><Relationship Id="rId12" Type="http://schemas.openxmlformats.org/officeDocument/2006/relationships/hyperlink" Target="http://sbio.info/dic/11050" TargetMode="External"/><Relationship Id="rId17" Type="http://schemas.openxmlformats.org/officeDocument/2006/relationships/hyperlink" Target="http://sbio.info/dic/11027" TargetMode="External"/><Relationship Id="rId25" Type="http://schemas.openxmlformats.org/officeDocument/2006/relationships/hyperlink" Target="http://sbio.info/dic/10531" TargetMode="External"/><Relationship Id="rId33" Type="http://schemas.openxmlformats.org/officeDocument/2006/relationships/hyperlink" Target="http://sbio.info/dic/10654" TargetMode="External"/><Relationship Id="rId38" Type="http://schemas.openxmlformats.org/officeDocument/2006/relationships/image" Target="media/image4.png"/><Relationship Id="rId2" Type="http://schemas.openxmlformats.org/officeDocument/2006/relationships/styles" Target="styles.xml"/><Relationship Id="rId16" Type="http://schemas.openxmlformats.org/officeDocument/2006/relationships/hyperlink" Target="http://sbio.info/dic/12089" TargetMode="External"/><Relationship Id="rId20" Type="http://schemas.openxmlformats.org/officeDocument/2006/relationships/hyperlink" Target="http://sbio.info/dic/12587" TargetMode="External"/><Relationship Id="rId29" Type="http://schemas.openxmlformats.org/officeDocument/2006/relationships/hyperlink" Target="http://sbio.info/dic/10774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sbio.info/dic/12481" TargetMode="External"/><Relationship Id="rId11" Type="http://schemas.openxmlformats.org/officeDocument/2006/relationships/hyperlink" Target="http://sbio.info/dic/12258" TargetMode="External"/><Relationship Id="rId24" Type="http://schemas.openxmlformats.org/officeDocument/2006/relationships/hyperlink" Target="http://sbio.info/dic/10733" TargetMode="External"/><Relationship Id="rId32" Type="http://schemas.openxmlformats.org/officeDocument/2006/relationships/hyperlink" Target="http://sbio.info/dic/12084" TargetMode="External"/><Relationship Id="rId37" Type="http://schemas.openxmlformats.org/officeDocument/2006/relationships/image" Target="media/image3.jpeg"/><Relationship Id="rId40" Type="http://schemas.openxmlformats.org/officeDocument/2006/relationships/theme" Target="theme/theme1.xml"/><Relationship Id="rId5" Type="http://schemas.openxmlformats.org/officeDocument/2006/relationships/hyperlink" Target="http://sbio.info/materials/orgbiol/orgmnogoklet/orgmolusk/" TargetMode="External"/><Relationship Id="rId15" Type="http://schemas.openxmlformats.org/officeDocument/2006/relationships/hyperlink" Target="http://sbio.info/dic/12439" TargetMode="External"/><Relationship Id="rId23" Type="http://schemas.openxmlformats.org/officeDocument/2006/relationships/hyperlink" Target="http://sbio.info/dic/11037" TargetMode="External"/><Relationship Id="rId28" Type="http://schemas.openxmlformats.org/officeDocument/2006/relationships/hyperlink" Target="http://sbio.info/dic/11377" TargetMode="External"/><Relationship Id="rId36" Type="http://schemas.openxmlformats.org/officeDocument/2006/relationships/image" Target="media/image2.jpeg"/><Relationship Id="rId10" Type="http://schemas.openxmlformats.org/officeDocument/2006/relationships/hyperlink" Target="http://sbio.info/dic/10715" TargetMode="External"/><Relationship Id="rId19" Type="http://schemas.openxmlformats.org/officeDocument/2006/relationships/hyperlink" Target="http://sbio.info/dic/10456" TargetMode="External"/><Relationship Id="rId31" Type="http://schemas.openxmlformats.org/officeDocument/2006/relationships/hyperlink" Target="http://sbio.info/materials/chelovek/chelzgizn/14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sbio.info/dic/12054" TargetMode="External"/><Relationship Id="rId14" Type="http://schemas.openxmlformats.org/officeDocument/2006/relationships/hyperlink" Target="http://sbio.info/dic/10860" TargetMode="External"/><Relationship Id="rId22" Type="http://schemas.openxmlformats.org/officeDocument/2006/relationships/hyperlink" Target="http://sbio.info/dic/11038" TargetMode="External"/><Relationship Id="rId27" Type="http://schemas.openxmlformats.org/officeDocument/2006/relationships/hyperlink" Target="http://sbio.info/dic/12215" TargetMode="External"/><Relationship Id="rId30" Type="http://schemas.openxmlformats.org/officeDocument/2006/relationships/hyperlink" Target="http://sbio.info/dic/10760" TargetMode="External"/><Relationship Id="rId35" Type="http://schemas.openxmlformats.org/officeDocument/2006/relationships/image" Target="media/image1.gif"/><Relationship Id="rId8" Type="http://schemas.openxmlformats.org/officeDocument/2006/relationships/hyperlink" Target="http://sbio.info/dic/11830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3</Pages>
  <Words>1104</Words>
  <Characters>6295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Дина</dc:creator>
  <cp:keywords/>
  <dc:description/>
  <cp:lastModifiedBy>RePack by Diakov</cp:lastModifiedBy>
  <cp:revision>3</cp:revision>
  <dcterms:created xsi:type="dcterms:W3CDTF">2017-02-08T17:26:00Z</dcterms:created>
  <dcterms:modified xsi:type="dcterms:W3CDTF">2018-03-14T20:20:00Z</dcterms:modified>
</cp:coreProperties>
</file>