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E31" w:rsidRPr="00387E31" w:rsidRDefault="00387E31" w:rsidP="00387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Правописание приставок </w:t>
      </w:r>
    </w:p>
    <w:p w:rsidR="00387E31" w:rsidRPr="00387E31" w:rsidRDefault="00387E31" w:rsidP="00387E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>
            <wp:extent cx="219710" cy="241300"/>
            <wp:effectExtent l="19050" t="0" r="8890" b="0"/>
            <wp:docPr id="4" name="Рисунок 4" descr="PostHeader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stHeaderIco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7E3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Правописание приставок </w:t>
      </w:r>
    </w:p>
    <w:p w:rsidR="00387E31" w:rsidRPr="00387E31" w:rsidRDefault="00387E31" w:rsidP="00387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53670" cy="153670"/>
            <wp:effectExtent l="0" t="0" r="0" b="0"/>
            <wp:docPr id="5" name="Рисунок 5" descr="Печать">
              <a:hlinkClick xmlns:a="http://schemas.openxmlformats.org/drawingml/2006/main" r:id="rId5" tooltip="&quot;Печат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ечать">
                      <a:hlinkClick r:id="rId5" tooltip="&quot;Печат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7E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53670" cy="153670"/>
            <wp:effectExtent l="19050" t="0" r="0" b="0"/>
            <wp:docPr id="6" name="Рисунок 6" descr="E-mail">
              <a:hlinkClick xmlns:a="http://schemas.openxmlformats.org/drawingml/2006/main" r:id="rId7" tooltip="&quot;E-mai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-mail">
                      <a:hlinkClick r:id="rId7" tooltip="&quot;E-mai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7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87E31" w:rsidRPr="00387E31" w:rsidRDefault="00387E31" w:rsidP="00387E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color w:val="000000"/>
          <w:lang w:eastAsia="ru-RU"/>
        </w:rPr>
        <w:t>Прежде, чем говорить о правописании приставок, рассмотрим орфограмму, написание которой регулируется особенностями и приставок, и корней слов.</w:t>
      </w:r>
    </w:p>
    <w:p w:rsidR="00387E31" w:rsidRPr="00387E31" w:rsidRDefault="00387E31" w:rsidP="00387E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color w:val="000000"/>
          <w:lang w:eastAsia="ru-RU"/>
        </w:rPr>
        <w:t>Это: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502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color w:val="000000"/>
          <w:lang w:eastAsia="ru-RU"/>
        </w:rPr>
        <w:t>1.</w:t>
      </w:r>
      <w:r w:rsidRPr="00387E3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</w:t>
      </w:r>
      <w:r w:rsidRPr="00387E31">
        <w:rPr>
          <w:rFonts w:ascii="Verdana" w:eastAsia="Times New Roman" w:hAnsi="Verdana" w:cs="Times New Roman"/>
          <w:color w:val="000000"/>
          <w:lang w:eastAsia="ru-RU"/>
        </w:rPr>
        <w:t>правописание Ъ и Ь;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color w:val="000000"/>
          <w:lang w:val="en-US" w:eastAsia="ru-RU"/>
        </w:rPr>
        <w:t>I</w:t>
      </w:r>
      <w:r w:rsidRPr="00387E31">
        <w:rPr>
          <w:rFonts w:ascii="Verdana" w:eastAsia="Times New Roman" w:hAnsi="Verdana" w:cs="Times New Roman"/>
          <w:b/>
          <w:bCs/>
          <w:color w:val="000000"/>
          <w:lang w:eastAsia="ru-RU"/>
        </w:rPr>
        <w:t>. Правописание Ъ и Ь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271"/>
        <w:gridCol w:w="3777"/>
        <w:gridCol w:w="3523"/>
      </w:tblGrid>
      <w:tr w:rsidR="00387E31" w:rsidRPr="00387E31" w:rsidTr="00387E31"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Вид орфограммы</w:t>
            </w: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Условие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Примеры</w:t>
            </w:r>
          </w:p>
        </w:tc>
      </w:tr>
      <w:tr w:rsidR="00387E31" w:rsidRPr="00387E31" w:rsidTr="00387E31">
        <w:trPr>
          <w:cantSplit/>
        </w:trPr>
        <w:tc>
          <w:tcPr>
            <w:tcW w:w="2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Разделительный Ъ</w:t>
            </w: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После приставок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на согласный 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перед </w:t>
            </w:r>
            <w:proofErr w:type="gram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Е-</w:t>
            </w:r>
            <w:proofErr w:type="gramEnd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 Ё- Ю- Я-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В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езд, под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ём, об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явление, с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ехидничать, раз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яриться, 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об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егорить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, раз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ёмный, без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язычный,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меж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ярусный</w:t>
            </w:r>
            <w:proofErr w:type="spellEnd"/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После иноязычных приставок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на согласный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(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а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б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, ад-,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диз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-, ин-,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интер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-, кон-, контр-, об-, пан-,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суб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-, транс-) перед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Е, Ю, Я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Пан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европейский, ад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ютант, ад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юнктура, диз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юнкция, ин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екция, кон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юнктура, кон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юнктивит, суб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ект.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После числительных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двух-, трех-, четыре</w:t>
            </w:r>
            <w:proofErr w:type="gram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х-</w:t>
            </w:r>
            <w:proofErr w:type="gramEnd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 перед -Я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Двух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ярусный, трех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ярусный, четырех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ярусный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В некоторых фамилиях типа </w:t>
            </w:r>
            <w:proofErr w:type="spell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Подъяпольский</w:t>
            </w:r>
            <w:proofErr w:type="spellEnd"/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В слове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изъян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В середине слова (не после приставки) в заимствованных словах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Фельд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ъ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егерь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В сложносокращенных словах типа </w:t>
            </w:r>
            <w:proofErr w:type="spell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Главюрист</w:t>
            </w:r>
            <w:proofErr w:type="spellEnd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, иняз, </w:t>
            </w:r>
            <w:proofErr w:type="spell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детясли</w:t>
            </w:r>
            <w:proofErr w:type="spellEnd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, </w:t>
            </w:r>
            <w:proofErr w:type="spell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оргединица</w:t>
            </w:r>
            <w:proofErr w:type="spellEnd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 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буква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ъ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не пишется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В сложных словах, пишущихся через дефис, типа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 тред-юнион 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буква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ъ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не пишется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7E31" w:rsidRPr="00387E31" w:rsidTr="00387E31">
        <w:trPr>
          <w:cantSplit/>
        </w:trPr>
        <w:tc>
          <w:tcPr>
            <w:tcW w:w="2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Разделительный Ь</w:t>
            </w: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В корнях, суффиксах и окончаниях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перед </w:t>
            </w:r>
            <w:proofErr w:type="gram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Е-</w:t>
            </w:r>
            <w:proofErr w:type="gramEnd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 Ё- Ю- Я- И-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Бар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ь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ер, лис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ь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и, кост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ь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ю, бур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ь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ян, фортеп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ь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яно (написание </w:t>
            </w:r>
            <w:r w:rsidRPr="00387E31">
              <w:rPr>
                <w:rFonts w:ascii="Verdana" w:eastAsia="Times New Roman" w:hAnsi="Verdana" w:cs="Times New Roman"/>
                <w:i/>
                <w:iCs/>
                <w:lang w:eastAsia="ru-RU"/>
              </w:rPr>
              <w:t>фортепиано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является устаревшим)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В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иноязычных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словах перед 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–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О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Бул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ь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он, павил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ь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он, шампин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ь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он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В слове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подьячий (от слова дьяк)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В слове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 xml:space="preserve">интерьер 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пишется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ь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(здесь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инте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р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не является приставкой)</w:t>
            </w:r>
          </w:p>
        </w:tc>
        <w:tc>
          <w:tcPr>
            <w:tcW w:w="3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7E31" w:rsidRPr="00387E31" w:rsidRDefault="00387E31" w:rsidP="00387E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color w:val="000000"/>
          <w:lang w:val="en-US" w:eastAsia="ru-RU"/>
        </w:rPr>
        <w:t xml:space="preserve">II. </w:t>
      </w:r>
      <w:r w:rsidRPr="00387E31">
        <w:rPr>
          <w:rFonts w:ascii="Verdana" w:eastAsia="Times New Roman" w:hAnsi="Verdana" w:cs="Times New Roman"/>
          <w:b/>
          <w:bCs/>
          <w:color w:val="000000"/>
          <w:lang w:eastAsia="ru-RU"/>
        </w:rPr>
        <w:t>Правописание приставок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93"/>
        <w:gridCol w:w="2410"/>
        <w:gridCol w:w="2675"/>
        <w:gridCol w:w="2393"/>
      </w:tblGrid>
      <w:tr w:rsidR="00387E31" w:rsidRPr="00387E31" w:rsidTr="00387E31"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Тип приставок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Вид приставки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Условие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Примеры</w:t>
            </w:r>
          </w:p>
        </w:tc>
      </w:tr>
      <w:tr w:rsidR="00387E31" w:rsidRPr="00387E31" w:rsidTr="00387E31">
        <w:tc>
          <w:tcPr>
            <w:tcW w:w="2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Неизменяемые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Вз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о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, во-, до-, за-, изо-, ко-, на-, над-, надо-,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наи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.,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недо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-, о-, об-, обо-, от-, пере-, по-, под-, пред-, про- с-, со-, среди-, через-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черес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Всегда пишутся одинаково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жечь,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об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текаемый,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на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слаждение,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от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блеск,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под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писчик,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про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исшествие,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пред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шественник,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до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веренный,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пере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шеек.</w:t>
            </w:r>
          </w:p>
        </w:tc>
      </w:tr>
      <w:tr w:rsidR="00387E31" w:rsidRPr="00387E31" w:rsidTr="00387E31">
        <w:tc>
          <w:tcPr>
            <w:tcW w:w="2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Гласные в приставках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Ра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з-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(рас-) - роз- (рос-)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Под ударением 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–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О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- без ударения –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А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о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звальни – 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а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звал,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о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спись – 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а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списка, 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о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зыгрыш – 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а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зыграть</w:t>
            </w:r>
          </w:p>
        </w:tc>
      </w:tr>
      <w:tr w:rsidR="00387E31" w:rsidRPr="00387E31" w:rsidTr="00387E31">
        <w:tc>
          <w:tcPr>
            <w:tcW w:w="2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Приставки на З-С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Без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-, бес-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Во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з-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вос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И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з-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ис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Ни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з-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нис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Ра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з-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, рас-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Роз-, рос-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Чере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з-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черес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Перед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гласными и звонкими согласными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– </w:t>
            </w:r>
            <w:proofErr w:type="gram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,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перед 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глухими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согласными - </w:t>
            </w:r>
            <w:proofErr w:type="gramStart"/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proofErr w:type="gramEnd"/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Бе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вкусный-бе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прерывно</w:t>
            </w:r>
            <w:proofErr w:type="spellEnd"/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, 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в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рыхленный-в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копанный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,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неи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гладимо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е-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 и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черпанный,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ни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верать-ни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провергать</w:t>
            </w:r>
            <w:proofErr w:type="spellEnd"/>
            <w:r w:rsidRPr="00387E31">
              <w:rPr>
                <w:rFonts w:ascii="Verdana" w:eastAsia="Times New Roman" w:hAnsi="Verdana" w:cs="Times New Roman"/>
                <w:lang w:eastAsia="ru-RU"/>
              </w:rPr>
              <w:t>,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ра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бросать-ра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чистить,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ро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ыск-ро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пуск,</w:t>
            </w:r>
          </w:p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чре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з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мерный-чере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с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полосица</w:t>
            </w:r>
            <w:proofErr w:type="spellEnd"/>
            <w:proofErr w:type="gramEnd"/>
          </w:p>
        </w:tc>
      </w:tr>
      <w:tr w:rsidR="00387E31" w:rsidRPr="00387E31" w:rsidTr="00387E31">
        <w:trPr>
          <w:cantSplit/>
        </w:trPr>
        <w:tc>
          <w:tcPr>
            <w:tcW w:w="20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Пре- и 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при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Пре-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= очень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длинный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= 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пере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-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рвать 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При-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Присоединение 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шить 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Неполнота действия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сесть 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Близость 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морский </w:t>
            </w:r>
          </w:p>
        </w:tc>
      </w:tr>
    </w:tbl>
    <w:p w:rsidR="00387E31" w:rsidRPr="00387E31" w:rsidRDefault="00387E31" w:rsidP="00387E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color w:val="000000"/>
          <w:lang w:eastAsia="ru-RU"/>
        </w:rPr>
        <w:t xml:space="preserve">Трудные случаи правописания ПРЕ – </w:t>
      </w:r>
      <w:proofErr w:type="gramStart"/>
      <w:r w:rsidRPr="00387E31">
        <w:rPr>
          <w:rFonts w:ascii="Verdana" w:eastAsia="Times New Roman" w:hAnsi="Verdana" w:cs="Times New Roman"/>
          <w:b/>
          <w:bCs/>
          <w:color w:val="000000"/>
          <w:lang w:eastAsia="ru-RU"/>
        </w:rPr>
        <w:t>ПРИ</w:t>
      </w:r>
      <w:proofErr w:type="gramEnd"/>
    </w:p>
    <w:tbl>
      <w:tblPr>
        <w:tblW w:w="0" w:type="auto"/>
        <w:tblInd w:w="-34" w:type="dxa"/>
        <w:tblCellMar>
          <w:left w:w="0" w:type="dxa"/>
          <w:right w:w="0" w:type="dxa"/>
        </w:tblCellMar>
        <w:tblLook w:val="04A0"/>
      </w:tblPr>
      <w:tblGrid>
        <w:gridCol w:w="1536"/>
        <w:gridCol w:w="3943"/>
        <w:gridCol w:w="4126"/>
      </w:tblGrid>
      <w:tr w:rsidR="00387E31" w:rsidRPr="00387E31" w:rsidTr="00387E31">
        <w:trPr>
          <w:cantSplit/>
        </w:trPr>
        <w:tc>
          <w:tcPr>
            <w:tcW w:w="15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Различай 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lastRenderedPageBreak/>
              <w:t>по значению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lastRenderedPageBreak/>
              <w:t>При-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Пре-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творить дверь (неполнота действия)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творить в дело (= 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пере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умножить (прибавление)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умножить (= очень)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давать значение (соединение)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давать друзей (= 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пере</w:t>
            </w:r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клониться к земле (приближение)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клоняться перед талантом (очень уважать)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бывать к месту сбора (приближение)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бывать в городе </w:t>
            </w:r>
            <w:r w:rsidRPr="00387E31">
              <w:rPr>
                <w:rFonts w:ascii="Verdana" w:eastAsia="Times New Roman" w:hAnsi="Verdana" w:cs="Times New Roman"/>
                <w:lang w:val="en-US" w:eastAsia="ru-RU"/>
              </w:rPr>
              <w:t>N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. (находиться где-либо)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ёмник (радиоприемник)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емник (последователь)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вратник (сторож)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вратный (ложный, искаженный)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дел (пристройка)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дел (граница)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ставить что-либо к чему-либо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ставиться (умереть) - свето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ставление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зреть (приютить)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зреть (пренебречь)</w:t>
            </w:r>
          </w:p>
        </w:tc>
      </w:tr>
      <w:tr w:rsidR="00387E31" w:rsidRPr="00387E31" w:rsidTr="00387E31">
        <w:trPr>
          <w:cantSplit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87E31" w:rsidRPr="00387E31" w:rsidRDefault="00387E31" w:rsidP="00387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ступить (начать)</w:t>
            </w:r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Пре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ступить закон (</w:t>
            </w:r>
            <w:proofErr w:type="spellStart"/>
            <w:r w:rsidRPr="00387E31">
              <w:rPr>
                <w:rFonts w:ascii="Verdana" w:eastAsia="Times New Roman" w:hAnsi="Verdana" w:cs="Times New Roman"/>
                <w:lang w:eastAsia="ru-RU"/>
              </w:rPr>
              <w:t>=</w:t>
            </w: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пере</w:t>
            </w:r>
            <w:proofErr w:type="spellEnd"/>
            <w:proofErr w:type="gramEnd"/>
            <w:r w:rsidRPr="00387E31">
              <w:rPr>
                <w:rFonts w:ascii="Verdana" w:eastAsia="Times New Roman" w:hAnsi="Verdana" w:cs="Times New Roman"/>
                <w:lang w:eastAsia="ru-RU"/>
              </w:rPr>
              <w:t>)</w:t>
            </w:r>
          </w:p>
        </w:tc>
      </w:tr>
      <w:tr w:rsidR="00387E31" w:rsidRPr="00387E31" w:rsidTr="00387E31"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E31">
              <w:rPr>
                <w:rFonts w:ascii="Verdana" w:eastAsia="Times New Roman" w:hAnsi="Verdana" w:cs="Times New Roman"/>
                <w:lang w:eastAsia="ru-RU"/>
              </w:rPr>
              <w:t>Запомнить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вилегия,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митивный,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вередливый,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вычка,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ключение,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сутствовать,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зер,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мадонна,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оритет,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смиреть,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мат,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и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 xml:space="preserve">ватный (частный, неофициальный) </w:t>
            </w:r>
            <w:proofErr w:type="gramEnd"/>
          </w:p>
        </w:tc>
        <w:tc>
          <w:tcPr>
            <w:tcW w:w="4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7E31" w:rsidRPr="00387E31" w:rsidRDefault="00387E31" w:rsidP="00387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87E31">
              <w:rPr>
                <w:rFonts w:ascii="Verdana" w:eastAsia="Times New Roman" w:hAnsi="Verdana" w:cs="Times New Roman"/>
                <w:lang w:eastAsia="ru-RU"/>
              </w:rPr>
              <w:t>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тензия,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зидиум,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людия,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зумпция,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мьера,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тендент,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амбула,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рогатива,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стиж,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цедент,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зидент,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валировать,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зентовать,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дание,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пятствие,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кословить,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словутый,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пона, пр</w:t>
            </w:r>
            <w:r w:rsidRPr="00387E31">
              <w:rPr>
                <w:rFonts w:ascii="Verdana" w:eastAsia="Times New Roman" w:hAnsi="Verdana" w:cs="Times New Roman"/>
                <w:b/>
                <w:bCs/>
                <w:lang w:eastAsia="ru-RU"/>
              </w:rPr>
              <w:t>е</w:t>
            </w:r>
            <w:r w:rsidRPr="00387E31">
              <w:rPr>
                <w:rFonts w:ascii="Verdana" w:eastAsia="Times New Roman" w:hAnsi="Verdana" w:cs="Times New Roman"/>
                <w:lang w:eastAsia="ru-RU"/>
              </w:rPr>
              <w:t>феранс</w:t>
            </w:r>
            <w:proofErr w:type="gramEnd"/>
          </w:p>
        </w:tc>
      </w:tr>
    </w:tbl>
    <w:p w:rsidR="00387E31" w:rsidRPr="00387E31" w:rsidRDefault="00387E31" w:rsidP="00387E31">
      <w:pPr>
        <w:spacing w:before="100" w:beforeAutospacing="1" w:after="100" w:afterAutospacing="1" w:line="240" w:lineRule="auto"/>
        <w:ind w:left="-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и:                       Иноязычные приставки: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А-</w:t>
      </w:r>
      <w:proofErr w:type="gramEnd"/>
      <w:r w:rsidRPr="00387E31">
        <w:rPr>
          <w:rFonts w:ascii="Verdana" w:eastAsia="Times New Roman" w:hAnsi="Verdana" w:cs="Times New Roman"/>
          <w:b/>
          <w:bCs/>
          <w:lang w:eastAsia="ru-RU"/>
        </w:rPr>
        <w:t xml:space="preserve">/ан- </w:t>
      </w:r>
      <w:r w:rsidRPr="00387E31">
        <w:rPr>
          <w:rFonts w:ascii="Verdana" w:eastAsia="Times New Roman" w:hAnsi="Verdana" w:cs="Times New Roman"/>
          <w:lang w:eastAsia="ru-RU"/>
        </w:rPr>
        <w:t xml:space="preserve">«отрицание, отсутствие какого-либо качества»: аморальный, алогичный, </w:t>
      </w:r>
      <w:proofErr w:type="spellStart"/>
      <w:r w:rsidRPr="00387E31">
        <w:rPr>
          <w:rFonts w:ascii="Verdana" w:eastAsia="Times New Roman" w:hAnsi="Verdana" w:cs="Times New Roman"/>
          <w:lang w:eastAsia="ru-RU"/>
        </w:rPr>
        <w:t>анэлектрон</w:t>
      </w:r>
      <w:proofErr w:type="spellEnd"/>
      <w:r w:rsidRPr="00387E31">
        <w:rPr>
          <w:rFonts w:ascii="Verdana" w:eastAsia="Times New Roman" w:hAnsi="Verdana" w:cs="Times New Roman"/>
          <w:lang w:eastAsia="ru-RU"/>
        </w:rPr>
        <w:t>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Ант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и-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«</w:t>
      </w:r>
      <w:proofErr w:type="spellStart"/>
      <w:r w:rsidRPr="00387E31">
        <w:rPr>
          <w:rFonts w:ascii="Verdana" w:eastAsia="Times New Roman" w:hAnsi="Verdana" w:cs="Times New Roman"/>
          <w:lang w:eastAsia="ru-RU"/>
        </w:rPr>
        <w:t>противо</w:t>
      </w:r>
      <w:proofErr w:type="spellEnd"/>
      <w:r w:rsidRPr="00387E31">
        <w:rPr>
          <w:rFonts w:ascii="Verdana" w:eastAsia="Times New Roman" w:hAnsi="Verdana" w:cs="Times New Roman"/>
          <w:lang w:eastAsia="ru-RU"/>
        </w:rPr>
        <w:t>»: антинаучный, антихудожественный, антимиры;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Архи –</w:t>
      </w:r>
      <w:r w:rsidRPr="00387E31">
        <w:rPr>
          <w:rFonts w:ascii="Verdana" w:eastAsia="Times New Roman" w:hAnsi="Verdana" w:cs="Times New Roman"/>
          <w:lang w:eastAsia="ru-RU"/>
        </w:rPr>
        <w:t xml:space="preserve"> «высшая степень признака»: архиважный, архимиллионер;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Гипе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р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>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«превышение нормы»: гипертония, гиперфункция;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Гип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о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>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«понижение против нормы»: гипотония, гипотрофия, гипофункция;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Инфр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а-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соответствует русскому </w:t>
      </w:r>
      <w:r w:rsidRPr="00387E31">
        <w:rPr>
          <w:rFonts w:ascii="Verdana" w:eastAsia="Times New Roman" w:hAnsi="Verdana" w:cs="Times New Roman"/>
          <w:i/>
          <w:iCs/>
          <w:lang w:eastAsia="ru-RU"/>
        </w:rPr>
        <w:t>под</w:t>
      </w:r>
      <w:r w:rsidRPr="00387E31">
        <w:rPr>
          <w:rFonts w:ascii="Verdana" w:eastAsia="Times New Roman" w:hAnsi="Verdana" w:cs="Times New Roman"/>
          <w:lang w:eastAsia="ru-RU"/>
        </w:rPr>
        <w:t>: инфразвук, инфракрасный;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Д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е-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(перед согласными), </w:t>
      </w: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дез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>-</w:t>
      </w:r>
      <w:r w:rsidRPr="00387E31">
        <w:rPr>
          <w:rFonts w:ascii="Verdana" w:eastAsia="Times New Roman" w:hAnsi="Verdana" w:cs="Times New Roman"/>
          <w:lang w:eastAsia="ru-RU"/>
        </w:rPr>
        <w:t xml:space="preserve"> (перед гласными) – «отмена, отрицание чего-либо: демонтаж, демобилизация, деквалификация, дезинфекция;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Ди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с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>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(перед согласными), </w:t>
      </w: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диз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 xml:space="preserve">- </w:t>
      </w:r>
      <w:r w:rsidRPr="00387E31">
        <w:rPr>
          <w:rFonts w:ascii="Verdana" w:eastAsia="Times New Roman" w:hAnsi="Verdana" w:cs="Times New Roman"/>
          <w:lang w:eastAsia="ru-RU"/>
        </w:rPr>
        <w:t xml:space="preserve">(перед гласными и </w:t>
      </w:r>
      <w:proofErr w:type="spellStart"/>
      <w:r w:rsidRPr="00387E31">
        <w:rPr>
          <w:rFonts w:ascii="Verdana" w:eastAsia="Times New Roman" w:hAnsi="Verdana" w:cs="Times New Roman"/>
          <w:lang w:eastAsia="ru-RU"/>
        </w:rPr>
        <w:t>ъ</w:t>
      </w:r>
      <w:proofErr w:type="spellEnd"/>
      <w:r w:rsidRPr="00387E31">
        <w:rPr>
          <w:rFonts w:ascii="Verdana" w:eastAsia="Times New Roman" w:hAnsi="Verdana" w:cs="Times New Roman"/>
          <w:lang w:eastAsia="ru-RU"/>
        </w:rPr>
        <w:t xml:space="preserve">) – «разделение, отрицание, противопоставление»: дисгармония, дисквалификация, дисфункция, дискомфорт, </w:t>
      </w:r>
      <w:proofErr w:type="spellStart"/>
      <w:r w:rsidRPr="00387E31">
        <w:rPr>
          <w:rFonts w:ascii="Verdana" w:eastAsia="Times New Roman" w:hAnsi="Verdana" w:cs="Times New Roman"/>
          <w:lang w:eastAsia="ru-RU"/>
        </w:rPr>
        <w:t>дизъюкция</w:t>
      </w:r>
      <w:proofErr w:type="spellEnd"/>
      <w:r w:rsidRPr="00387E31">
        <w:rPr>
          <w:rFonts w:ascii="Verdana" w:eastAsia="Times New Roman" w:hAnsi="Verdana" w:cs="Times New Roman"/>
          <w:lang w:eastAsia="ru-RU"/>
        </w:rPr>
        <w:t>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Интер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 xml:space="preserve"> –</w:t>
      </w:r>
      <w:r w:rsidRPr="00387E31">
        <w:rPr>
          <w:rFonts w:ascii="Verdana" w:eastAsia="Times New Roman" w:hAnsi="Verdana" w:cs="Times New Roman"/>
          <w:lang w:eastAsia="ru-RU"/>
        </w:rPr>
        <w:t xml:space="preserve"> соответствует русскому </w:t>
      </w:r>
      <w:r w:rsidRPr="00387E31">
        <w:rPr>
          <w:rFonts w:ascii="Verdana" w:eastAsia="Times New Roman" w:hAnsi="Verdana" w:cs="Times New Roman"/>
          <w:i/>
          <w:iCs/>
          <w:lang w:eastAsia="ru-RU"/>
        </w:rPr>
        <w:t>между</w:t>
      </w:r>
      <w:r w:rsidRPr="00387E31">
        <w:rPr>
          <w:rFonts w:ascii="Verdana" w:eastAsia="Times New Roman" w:hAnsi="Verdana" w:cs="Times New Roman"/>
          <w:lang w:eastAsia="ru-RU"/>
        </w:rPr>
        <w:t xml:space="preserve">: </w:t>
      </w:r>
      <w:proofErr w:type="gramStart"/>
      <w:r w:rsidRPr="00387E31">
        <w:rPr>
          <w:rFonts w:ascii="Verdana" w:eastAsia="Times New Roman" w:hAnsi="Verdana" w:cs="Times New Roman"/>
          <w:lang w:eastAsia="ru-RU"/>
        </w:rPr>
        <w:t>интернациональный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>, интерлингвистика;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lastRenderedPageBreak/>
        <w:t>Конт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р-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соответствует русскому </w:t>
      </w:r>
      <w:r w:rsidRPr="00387E31">
        <w:rPr>
          <w:rFonts w:ascii="Verdana" w:eastAsia="Times New Roman" w:hAnsi="Verdana" w:cs="Times New Roman"/>
          <w:i/>
          <w:iCs/>
          <w:lang w:eastAsia="ru-RU"/>
        </w:rPr>
        <w:t>против</w:t>
      </w:r>
      <w:r w:rsidRPr="00387E31">
        <w:rPr>
          <w:rFonts w:ascii="Verdana" w:eastAsia="Times New Roman" w:hAnsi="Verdana" w:cs="Times New Roman"/>
          <w:lang w:eastAsia="ru-RU"/>
        </w:rPr>
        <w:t>: контрагент, контратака, контрмарш ( в слове контр-адмирал контр не имеет значения приставки и по аналогии с вице-адмиралом пишется через дефис);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Ре-</w:t>
      </w:r>
      <w:r w:rsidRPr="00387E31">
        <w:rPr>
          <w:rFonts w:ascii="Verdana" w:eastAsia="Times New Roman" w:hAnsi="Verdana" w:cs="Times New Roman"/>
          <w:lang w:eastAsia="ru-RU"/>
        </w:rPr>
        <w:t xml:space="preserve"> «возобновление, повторность действия»: репродукция, реинфекция;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Пр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о-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«быть сторонником, действовать в чьих-либо интересах»: </w:t>
      </w:r>
      <w:proofErr w:type="spellStart"/>
      <w:r w:rsidRPr="00387E31">
        <w:rPr>
          <w:rFonts w:ascii="Verdana" w:eastAsia="Times New Roman" w:hAnsi="Verdana" w:cs="Times New Roman"/>
          <w:lang w:eastAsia="ru-RU"/>
        </w:rPr>
        <w:t>проимпериалистический</w:t>
      </w:r>
      <w:proofErr w:type="spellEnd"/>
      <w:r w:rsidRPr="00387E31">
        <w:rPr>
          <w:rFonts w:ascii="Verdana" w:eastAsia="Times New Roman" w:hAnsi="Verdana" w:cs="Times New Roman"/>
          <w:lang w:eastAsia="ru-RU"/>
        </w:rPr>
        <w:t>; «вместо кого- или чего-либо»: проректор;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Пос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т-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соответствует русскому </w:t>
      </w:r>
      <w:r w:rsidRPr="00387E31">
        <w:rPr>
          <w:rFonts w:ascii="Verdana" w:eastAsia="Times New Roman" w:hAnsi="Verdana" w:cs="Times New Roman"/>
          <w:i/>
          <w:iCs/>
          <w:lang w:eastAsia="ru-RU"/>
        </w:rPr>
        <w:t>после</w:t>
      </w:r>
      <w:r w:rsidRPr="00387E31">
        <w:rPr>
          <w:rFonts w:ascii="Verdana" w:eastAsia="Times New Roman" w:hAnsi="Verdana" w:cs="Times New Roman"/>
          <w:lang w:eastAsia="ru-RU"/>
        </w:rPr>
        <w:t>: постимпрессионизм, поствулканические процессы;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Прот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о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>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«исходный, высший, старший, главный»: прототип, протозоология;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Су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б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>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соответствует русскому </w:t>
      </w:r>
      <w:r w:rsidRPr="00387E31">
        <w:rPr>
          <w:rFonts w:ascii="Verdana" w:eastAsia="Times New Roman" w:hAnsi="Verdana" w:cs="Times New Roman"/>
          <w:i/>
          <w:iCs/>
          <w:lang w:eastAsia="ru-RU"/>
        </w:rPr>
        <w:t>под</w:t>
      </w:r>
      <w:r w:rsidRPr="00387E31">
        <w:rPr>
          <w:rFonts w:ascii="Verdana" w:eastAsia="Times New Roman" w:hAnsi="Verdana" w:cs="Times New Roman"/>
          <w:lang w:eastAsia="ru-RU"/>
        </w:rPr>
        <w:t>: субтропики, субинспектор;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Супе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р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>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соответствует русскому </w:t>
      </w:r>
      <w:r w:rsidRPr="00387E31">
        <w:rPr>
          <w:rFonts w:ascii="Verdana" w:eastAsia="Times New Roman" w:hAnsi="Verdana" w:cs="Times New Roman"/>
          <w:i/>
          <w:iCs/>
          <w:lang w:eastAsia="ru-RU"/>
        </w:rPr>
        <w:t>сверху, над</w:t>
      </w:r>
      <w:r w:rsidRPr="00387E31">
        <w:rPr>
          <w:rFonts w:ascii="Verdana" w:eastAsia="Times New Roman" w:hAnsi="Verdana" w:cs="Times New Roman"/>
          <w:lang w:eastAsia="ru-RU"/>
        </w:rPr>
        <w:t xml:space="preserve">: суперобложка, «главный, высшего качества»: суперфосфат, </w:t>
      </w:r>
      <w:proofErr w:type="spellStart"/>
      <w:r w:rsidRPr="00387E31">
        <w:rPr>
          <w:rFonts w:ascii="Verdana" w:eastAsia="Times New Roman" w:hAnsi="Verdana" w:cs="Times New Roman"/>
          <w:lang w:eastAsia="ru-RU"/>
        </w:rPr>
        <w:t>суперавиация</w:t>
      </w:r>
      <w:proofErr w:type="spellEnd"/>
      <w:r w:rsidRPr="00387E31">
        <w:rPr>
          <w:rFonts w:ascii="Verdana" w:eastAsia="Times New Roman" w:hAnsi="Verdana" w:cs="Times New Roman"/>
          <w:lang w:eastAsia="ru-RU"/>
        </w:rPr>
        <w:t>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Транс-</w:t>
      </w:r>
      <w:r w:rsidRPr="00387E31">
        <w:rPr>
          <w:rFonts w:ascii="Verdana" w:eastAsia="Times New Roman" w:hAnsi="Verdana" w:cs="Times New Roman"/>
          <w:lang w:eastAsia="ru-RU"/>
        </w:rPr>
        <w:t xml:space="preserve"> «движение через какое-либо пространство»: транссибирская железная дорога;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Ультр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а-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соответствует русскому </w:t>
      </w:r>
      <w:r w:rsidRPr="00387E31">
        <w:rPr>
          <w:rFonts w:ascii="Verdana" w:eastAsia="Times New Roman" w:hAnsi="Verdana" w:cs="Times New Roman"/>
          <w:i/>
          <w:iCs/>
          <w:lang w:eastAsia="ru-RU"/>
        </w:rPr>
        <w:t>далее, более, сверх</w:t>
      </w:r>
      <w:r w:rsidRPr="00387E31">
        <w:rPr>
          <w:rFonts w:ascii="Verdana" w:eastAsia="Times New Roman" w:hAnsi="Verdana" w:cs="Times New Roman"/>
          <w:lang w:eastAsia="ru-RU"/>
        </w:rPr>
        <w:t>: ультрамодный, ультрасовременный;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Экстр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а-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соответствует русскому </w:t>
      </w:r>
      <w:r w:rsidRPr="00387E31">
        <w:rPr>
          <w:rFonts w:ascii="Verdana" w:eastAsia="Times New Roman" w:hAnsi="Verdana" w:cs="Times New Roman"/>
          <w:i/>
          <w:iCs/>
          <w:lang w:eastAsia="ru-RU"/>
        </w:rPr>
        <w:t>вне, сверх</w:t>
      </w:r>
      <w:r w:rsidRPr="00387E31">
        <w:rPr>
          <w:rFonts w:ascii="Verdana" w:eastAsia="Times New Roman" w:hAnsi="Verdana" w:cs="Times New Roman"/>
          <w:lang w:eastAsia="ru-RU"/>
        </w:rPr>
        <w:t>: экстраординарный;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Па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н-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«относящийся ко всему, охватывающий все»: панславянский, панамериканский;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Дефисное написание приставок: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1.</w:t>
      </w:r>
      <w:r w:rsidRPr="00387E31">
        <w:rPr>
          <w:rFonts w:ascii="Times New Roman" w:eastAsia="Times New Roman" w:hAnsi="Times New Roman" w:cs="Times New Roman"/>
          <w:sz w:val="14"/>
          <w:lang w:eastAsia="ru-RU"/>
        </w:rPr>
        <w:t xml:space="preserve"> </w:t>
      </w:r>
      <w:r w:rsidRPr="00387E31">
        <w:rPr>
          <w:rFonts w:ascii="Verdana" w:eastAsia="Times New Roman" w:hAnsi="Verdana" w:cs="Times New Roman"/>
          <w:lang w:eastAsia="ru-RU"/>
        </w:rPr>
        <w:t xml:space="preserve">Если приставка присоединяется к имени собственному: </w:t>
      </w: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Анти-Дюринг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 xml:space="preserve">, </w:t>
      </w:r>
      <w:proofErr w:type="spellStart"/>
      <w:r w:rsidRPr="00387E31">
        <w:rPr>
          <w:rFonts w:ascii="Verdana" w:eastAsia="Times New Roman" w:hAnsi="Verdana" w:cs="Times New Roman"/>
          <w:b/>
          <w:bCs/>
          <w:lang w:eastAsia="ru-RU"/>
        </w:rPr>
        <w:t>лже-Антарктида</w:t>
      </w:r>
      <w:proofErr w:type="spellEnd"/>
      <w:r w:rsidRPr="00387E31">
        <w:rPr>
          <w:rFonts w:ascii="Verdana" w:eastAsia="Times New Roman" w:hAnsi="Verdana" w:cs="Times New Roman"/>
          <w:b/>
          <w:bCs/>
          <w:lang w:eastAsia="ru-RU"/>
        </w:rPr>
        <w:t>;</w:t>
      </w:r>
    </w:p>
    <w:p w:rsidR="00387E31" w:rsidRPr="00387E31" w:rsidRDefault="00387E31" w:rsidP="00387E31">
      <w:pPr>
        <w:spacing w:before="100" w:beforeAutospacing="1" w:after="100" w:afterAutospacing="1" w:line="240" w:lineRule="auto"/>
        <w:ind w:left="142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31">
        <w:rPr>
          <w:rFonts w:ascii="Verdana" w:eastAsia="Times New Roman" w:hAnsi="Verdana" w:cs="Times New Roman"/>
          <w:b/>
          <w:bCs/>
          <w:lang w:eastAsia="ru-RU"/>
        </w:rPr>
        <w:t>2.</w:t>
      </w:r>
      <w:r w:rsidRPr="00387E31">
        <w:rPr>
          <w:rFonts w:ascii="Times New Roman" w:eastAsia="Times New Roman" w:hAnsi="Times New Roman" w:cs="Times New Roman"/>
          <w:sz w:val="14"/>
          <w:lang w:eastAsia="ru-RU"/>
        </w:rPr>
        <w:t xml:space="preserve"> </w:t>
      </w:r>
      <w:r w:rsidRPr="00387E31">
        <w:rPr>
          <w:rFonts w:ascii="Verdana" w:eastAsia="Times New Roman" w:hAnsi="Verdana" w:cs="Times New Roman"/>
          <w:lang w:eastAsia="ru-RU"/>
        </w:rPr>
        <w:t xml:space="preserve">В наречиях и вводных словах: </w:t>
      </w:r>
      <w:r w:rsidRPr="00387E31">
        <w:rPr>
          <w:rFonts w:ascii="Verdana" w:eastAsia="Times New Roman" w:hAnsi="Verdana" w:cs="Times New Roman"/>
          <w:b/>
          <w:bCs/>
          <w:lang w:eastAsia="ru-RU"/>
        </w:rPr>
        <w:t>по</w:t>
      </w:r>
      <w:r w:rsidRPr="00387E31">
        <w:rPr>
          <w:rFonts w:ascii="Verdana" w:eastAsia="Times New Roman" w:hAnsi="Verdana" w:cs="Times New Roman"/>
          <w:lang w:eastAsia="ru-RU"/>
        </w:rPr>
        <w:t xml:space="preserve">-прежнему, </w:t>
      </w:r>
      <w:r w:rsidRPr="00387E31">
        <w:rPr>
          <w:rFonts w:ascii="Verdana" w:eastAsia="Times New Roman" w:hAnsi="Verdana" w:cs="Times New Roman"/>
          <w:b/>
          <w:bCs/>
          <w:lang w:eastAsia="ru-RU"/>
        </w:rPr>
        <w:t>по</w:t>
      </w:r>
      <w:r w:rsidRPr="00387E31">
        <w:rPr>
          <w:rFonts w:ascii="Verdana" w:eastAsia="Times New Roman" w:hAnsi="Verdana" w:cs="Times New Roman"/>
          <w:lang w:eastAsia="ru-RU"/>
        </w:rPr>
        <w:t xml:space="preserve">-своему, </w:t>
      </w:r>
      <w:r w:rsidRPr="00387E31">
        <w:rPr>
          <w:rFonts w:ascii="Verdana" w:eastAsia="Times New Roman" w:hAnsi="Verdana" w:cs="Times New Roman"/>
          <w:b/>
          <w:bCs/>
          <w:lang w:eastAsia="ru-RU"/>
        </w:rPr>
        <w:t>по</w:t>
      </w:r>
      <w:r w:rsidRPr="00387E31">
        <w:rPr>
          <w:rFonts w:ascii="Verdana" w:eastAsia="Times New Roman" w:hAnsi="Verdana" w:cs="Times New Roman"/>
          <w:lang w:eastAsia="ru-RU"/>
        </w:rPr>
        <w:t xml:space="preserve">-русски, </w:t>
      </w:r>
      <w:r w:rsidRPr="00387E31">
        <w:rPr>
          <w:rFonts w:ascii="Verdana" w:eastAsia="Times New Roman" w:hAnsi="Verdana" w:cs="Times New Roman"/>
          <w:b/>
          <w:bCs/>
          <w:lang w:eastAsia="ru-RU"/>
        </w:rPr>
        <w:t>во</w:t>
      </w:r>
      <w:r w:rsidRPr="00387E31">
        <w:rPr>
          <w:rFonts w:ascii="Verdana" w:eastAsia="Times New Roman" w:hAnsi="Verdana" w:cs="Times New Roman"/>
          <w:lang w:eastAsia="ru-RU"/>
        </w:rPr>
        <w:t xml:space="preserve">-первых, </w:t>
      </w:r>
      <w:proofErr w:type="gramStart"/>
      <w:r w:rsidRPr="00387E31">
        <w:rPr>
          <w:rFonts w:ascii="Verdana" w:eastAsia="Times New Roman" w:hAnsi="Verdana" w:cs="Times New Roman"/>
          <w:b/>
          <w:bCs/>
          <w:lang w:eastAsia="ru-RU"/>
        </w:rPr>
        <w:t>во</w:t>
      </w:r>
      <w:r w:rsidRPr="00387E31">
        <w:rPr>
          <w:rFonts w:ascii="Verdana" w:eastAsia="Times New Roman" w:hAnsi="Verdana" w:cs="Times New Roman"/>
          <w:lang w:eastAsia="ru-RU"/>
        </w:rPr>
        <w:t>-вторых</w:t>
      </w:r>
      <w:proofErr w:type="gramEnd"/>
      <w:r w:rsidRPr="00387E31">
        <w:rPr>
          <w:rFonts w:ascii="Verdana" w:eastAsia="Times New Roman" w:hAnsi="Verdana" w:cs="Times New Roman"/>
          <w:lang w:eastAsia="ru-RU"/>
        </w:rPr>
        <w:t xml:space="preserve"> и др.</w:t>
      </w:r>
    </w:p>
    <w:p w:rsidR="00060B38" w:rsidRDefault="00060B38"/>
    <w:sectPr w:rsidR="00060B38" w:rsidSect="00060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87E31"/>
    <w:rsid w:val="00060B38"/>
    <w:rsid w:val="00387E31"/>
    <w:rsid w:val="00BE2FB3"/>
    <w:rsid w:val="00F35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B38"/>
  </w:style>
  <w:style w:type="paragraph" w:styleId="2">
    <w:name w:val="heading 2"/>
    <w:basedOn w:val="a"/>
    <w:link w:val="20"/>
    <w:uiPriority w:val="9"/>
    <w:qFormat/>
    <w:rsid w:val="00387E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87E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387E31"/>
    <w:rPr>
      <w:color w:val="0000FF"/>
      <w:u w:val="single"/>
    </w:rPr>
  </w:style>
  <w:style w:type="character" w:customStyle="1" w:styleId="breadcrumbs">
    <w:name w:val="breadcrumbs"/>
    <w:basedOn w:val="a0"/>
    <w:rsid w:val="00387E31"/>
  </w:style>
  <w:style w:type="character" w:customStyle="1" w:styleId="art-postheader">
    <w:name w:val="art-postheader"/>
    <w:basedOn w:val="a0"/>
    <w:rsid w:val="00387E31"/>
  </w:style>
  <w:style w:type="character" w:customStyle="1" w:styleId="art-metadata-icons">
    <w:name w:val="art-metadata-icons"/>
    <w:basedOn w:val="a0"/>
    <w:rsid w:val="00387E31"/>
  </w:style>
  <w:style w:type="character" w:styleId="a4">
    <w:name w:val="Strong"/>
    <w:basedOn w:val="a0"/>
    <w:uiPriority w:val="22"/>
    <w:qFormat/>
    <w:rsid w:val="00387E31"/>
    <w:rPr>
      <w:b/>
      <w:bCs/>
    </w:rPr>
  </w:style>
  <w:style w:type="character" w:styleId="a5">
    <w:name w:val="Emphasis"/>
    <w:basedOn w:val="a0"/>
    <w:uiPriority w:val="20"/>
    <w:qFormat/>
    <w:rsid w:val="00387E3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87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7E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7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24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0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0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6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9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95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02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4-5plus.ru/component/mailto/?tmpl=component&amp;link=aHR0cDovL3d3dy40LTVwbHVzLnJ1L3Rlb3JpamEvOTUtcHJpc3Rhdmt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4-5plus.ru/teorija/95-pristavki?tmpl=component&amp;print=1&amp;page=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823</Words>
  <Characters>4695</Characters>
  <Application>Microsoft Office Word</Application>
  <DocSecurity>0</DocSecurity>
  <Lines>39</Lines>
  <Paragraphs>11</Paragraphs>
  <ScaleCrop>false</ScaleCrop>
  <Company/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Фёдорова Ирина Анатольевна</dc:creator>
  <cp:keywords/>
  <dc:description/>
  <cp:lastModifiedBy>Фёдорова Ирина Анатольевна</cp:lastModifiedBy>
  <cp:revision>3</cp:revision>
  <dcterms:created xsi:type="dcterms:W3CDTF">2011-12-09T09:46:00Z</dcterms:created>
  <dcterms:modified xsi:type="dcterms:W3CDTF">2020-11-25T07:22:00Z</dcterms:modified>
</cp:coreProperties>
</file>