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Отчет по трудоустройству выпускников  201</w:t>
      </w: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6</w:t>
      </w:r>
      <w:r>
        <w:rPr>
          <w:rFonts w:cs="Times New Roman" w:ascii="Times New Roman" w:hAnsi="Times New Roman"/>
          <w:b/>
          <w:sz w:val="28"/>
          <w:szCs w:val="28"/>
        </w:rPr>
        <w:t xml:space="preserve"> года</w:t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МАОУ « Лицей № 62» г. Саратова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Всего выпускников 11 классов, получивших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среднее общее образование- 49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из них поступили в 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ВУЗ – 48 ч. (98%) ( 1 чел. Юрьева К. не поступала по состоянию здоровья)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Дневное обучение – 48 ч.(100%)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Вечернее  обучение 0 -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Бюджет – 42ч. (88%)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Коммерция –  6ч. ( 12%)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По социальной льготе –2 ч.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По целевому направлению – 0 ч. </w:t>
      </w:r>
    </w:p>
    <w:tbl>
      <w:tblPr>
        <w:tblW w:w="10425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9525"/>
        <w:gridCol w:w="900"/>
      </w:tblGrid>
      <w:tr>
        <w:trPr>
          <w:trHeight w:val="285" w:hRule="atLeast"/>
        </w:trPr>
        <w:tc>
          <w:tcPr>
            <w:tcW w:w="9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Академия НПС МЧС (Государственной противопожарной службы МЧС в России)</w:t>
            </w:r>
          </w:p>
        </w:tc>
        <w:tc>
          <w:tcPr>
            <w:tcW w:w="90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Вольский филиал Военной Академии тыла и транспорта имени генерала армии Хрулева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Горный университет Санкт-Петербурга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КПФУ (Казанский (Приволжский) федеральный университет)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МГТУ им. Н.Э. Баумана (Московский государственный технический университет им. Баумана)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МГЮА им. О.Е. Кутафина (Московский государственный юридический университет имени О.Е. Кутафина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МГУ им. М. Ломоносова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Поволжский институт управления имени П.А. Столыпина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Саратовский государственный медицинский университет им. Разумовского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Саратовский социально-экономический институт РЭУ им. Г.В. Плеханов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СГАУ им. Вавилова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СГТУ им. Гагарина (Саратовский государственный технический университет им. Гагарина Ю.А.)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СГУ (Саратовский государственный университет им. Н.Г. Чернышевского)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СГЭУ (Самарский государственный экономический университет)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СГЮА (Саратовская Государственная Юридическая Академия)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УИТМО (Университет информационных технологий механики и оптики г. Санкт-Петербурга)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>
        <w:trPr/>
        <w:tc>
          <w:tcPr>
            <w:tcW w:w="9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Финансовый Университет при правительстве Российской Федерации (г. Москва)</w:t>
            </w:r>
          </w:p>
        </w:tc>
        <w:tc>
          <w:tcPr>
            <w:tcW w:w="9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Всего выпускников 9 классов, 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получивших основное общее образование- 77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из них поступили для продолжения обучения в 10 класс: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МАОУ «Лицей № 62» г. Саратова - 55 ч. (71%)(профильные классы по индивидуальным планам);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другие дневные ОУ г. Саратова – 13 ч.(17%);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в ССУЗы</w:t>
      </w:r>
      <w:r>
        <w:rPr>
          <w:rFonts w:cs="Times New Roman" w:ascii="Times New Roman" w:hAnsi="Times New Roman"/>
          <w:sz w:val="28"/>
          <w:szCs w:val="28"/>
        </w:rPr>
        <w:t xml:space="preserve"> – 9 ч.(12%)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Другие ОУ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МОУ «СОШ № 2 с УИП им. Тихонова» -3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МОУ "СОШ № 1"-1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МОУ «СОШ № 45» -1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ЧОУ "ЛИЕН"-2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МОУ Лицей № 15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ФТЛ № 1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Общеобразовательный лицей при СГТУ -2ч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МБОУ СОШ с. Лопатина Лопатинского района Пензенской обл.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Лицей при Московской Финансовой Юридической Академии.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ССУЗы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ГАПОУ СО «Саратовской областной педагогический колледж» - 1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Профессионально-педагогический колледж СГТУ имени Гагарина Ю.А. – 3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Колледж радиоэлектроники им. П.Н.Яблочкова – 2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Федеральное государственное  бюджетное образовательное учреждение САРАТОВСКАЯ ГОСУДАРСТВЕННАЯ ЮРИДИЧЕСКАЯ АКАДЕМИЯ “КОЛЛЕДЖ  ЭКОНОМИКИ,  ПРАВА  и  СЕРВИСА”  (КЭПС)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Саратовский колледж машиностроения и экономики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Ю.А.» - 1 ч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Экономический лицей ССЭИ РЭУ им. Г.В. Плеханова – 1 ч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5c1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WenQuanYi Micro Hei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452186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Application>LibreOffice/5.1.4.2$Linux_X86_64 LibreOffice_project/10m0$Build-2</Application>
  <Pages>2</Pages>
  <Words>382</Words>
  <Characters>2330</Characters>
  <CharactersWithSpaces>2669</CharactersWithSpaces>
  <Paragraphs>69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2015-08-17T19:29:00Z</dcterms:created>
  <dc:creator>Artj</dc:creator>
  <dc:description/>
  <dc:language>ru-RU</dc:language>
  <cp:lastModifiedBy/>
  <cp:lastPrinted>2016-09-06T12:07:00Z</cp:lastPrinted>
  <dcterms:modified xsi:type="dcterms:W3CDTF">2016-10-03T16:34:53Z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