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Инструкция для обучающихся и педагогических работников по получению и восстановлению логина в системе Дневник.Ру</w:t>
      </w:r>
    </w:p>
    <w:p>
      <w:pPr>
        <w:pStyle w:val="Style19"/>
        <w:spacing w:lineRule="auto" w:line="240" w:before="0" w:after="0"/>
        <w:ind w:left="0" w:right="0" w:firstLine="709"/>
        <w:jc w:val="center"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</w:r>
    </w:p>
    <w:p>
      <w:pPr>
        <w:pStyle w:val="Style19"/>
        <w:spacing w:lineRule="auto" w:line="240" w:before="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1) Получение доступа:</w:t>
      </w:r>
    </w:p>
    <w:p>
      <w:pPr>
        <w:pStyle w:val="Style19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Педагогические работники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могут получить логин и пароль у администратора образовательной организации (администрация лицея, техническая поддержка лицея)</w:t>
      </w:r>
    </w:p>
    <w:p>
      <w:pPr>
        <w:pStyle w:val="Style19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Обучающиеся и родители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могут получить логин и пароль у классного руководителя</w:t>
      </w:r>
    </w:p>
    <w:p>
      <w:pPr>
        <w:pStyle w:val="Style19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2) Восстановление доступа:</w:t>
      </w:r>
    </w:p>
    <w:p>
      <w:pPr>
        <w:pStyle w:val="Style19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Если пользователь ранее подтвердил мобильный телефон и email в своём профиле, то у него есть возможность самостоятельно восстановить данные для входа. </w:t>
      </w:r>
      <w:r>
        <w:rPr>
          <w:rStyle w:val="Style13"/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Восстановить доступ возможно, даже если были забыты и логин, и пароль. </w:t>
      </w:r>
    </w:p>
    <w:p>
      <w:pPr>
        <w:pStyle w:val="Style19"/>
        <w:widowControl/>
        <w:spacing w:lineRule="auto" w:line="240" w:before="0" w:after="0"/>
        <w:ind w:left="0" w:right="0" w:firstLine="709"/>
        <w:jc w:val="both"/>
        <w:rPr/>
      </w:pPr>
      <w:bookmarkStart w:id="0" w:name="__DdeLink__122_195298197"/>
      <w:r>
        <w:rPr>
          <w:rStyle w:val="Style13"/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Список адресов электронной почты сотрудников лицея представлен на сайте лицея в разделе: Сведения об образовательной организации - Педагогический коллектив - Справочник адресов электронной почты: </w:t>
      </w:r>
      <w:hyperlink r:id="rId2">
        <w:bookmarkEnd w:id="0"/>
        <w:r>
          <w:rPr>
            <w:rStyle w:val="Style13"/>
            <w:rFonts w:ascii="Times New Roman" w:hAnsi="Times New Roman"/>
            <w:b/>
            <w:i w:val="false"/>
            <w:caps w:val="false"/>
            <w:smallCaps w:val="false"/>
            <w:color w:val="333333"/>
            <w:spacing w:val="0"/>
            <w:sz w:val="28"/>
            <w:szCs w:val="28"/>
          </w:rPr>
          <w:t>https://www.lyceum62.ru/pages/27/</w:t>
        </w:r>
      </w:hyperlink>
    </w:p>
    <w:p>
      <w:pPr>
        <w:pStyle w:val="Style19"/>
        <w:widowControl/>
        <w:spacing w:lineRule="auto" w:line="240" w:before="0" w:after="0"/>
        <w:ind w:left="0" w:right="0" w:firstLine="709"/>
        <w:jc w:val="both"/>
        <w:rPr/>
      </w:pPr>
      <w:r>
        <w:rPr>
          <w:rStyle w:val="Style13"/>
          <w:rFonts w:ascii="Times New Roman" w:hAnsi="Times New Roman"/>
          <w:b/>
          <w:i w:val="false"/>
          <w:caps w:val="false"/>
          <w:smallCaps w:val="false"/>
          <w:color w:val="FF0000"/>
          <w:spacing w:val="0"/>
          <w:sz w:val="28"/>
          <w:szCs w:val="28"/>
        </w:rPr>
        <w:t>Если пользователь НЕ подтверждал мобильный телефон и email в своём профиле, то ему следует обратиться к администраторам образовательной организации или к классным руководителям.</w:t>
      </w:r>
    </w:p>
    <w:p>
      <w:pPr>
        <w:pStyle w:val="Style19"/>
        <w:widowControl/>
        <w:spacing w:lineRule="auto" w:line="240" w:before="0" w:after="0"/>
        <w:ind w:left="0" w:right="0" w:firstLine="709"/>
        <w:jc w:val="both"/>
        <w:rPr/>
      </w:pPr>
      <w:r>
        <w:rPr>
          <w:rStyle w:val="Style13"/>
          <w:rFonts w:ascii="Times New Roman" w:hAnsi="Times New Roman"/>
          <w:b/>
          <w:i w:val="false"/>
          <w:caps w:val="false"/>
          <w:smallCaps w:val="false"/>
          <w:color w:val="FF9900"/>
          <w:spacing w:val="0"/>
          <w:sz w:val="28"/>
          <w:szCs w:val="28"/>
        </w:rPr>
        <w:t>Самостоятельное восстановление доступа</w:t>
      </w:r>
    </w:p>
    <w:p>
      <w:pPr>
        <w:pStyle w:val="Style19"/>
        <w:widowControl/>
        <w:spacing w:lineRule="auto" w:line="240" w:before="0" w:after="0"/>
        <w:ind w:left="0" w:right="0" w:firstLine="709"/>
        <w:rPr/>
      </w:pPr>
      <w:r>
        <w:rPr>
          <w:rStyle w:val="Style13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Шаг 1.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 На главной странице сайта нужно выбрать пункт «Восстановите доступ».</w:t>
      </w:r>
    </w:p>
    <w:p>
      <w:pPr>
        <w:pStyle w:val="Style19"/>
        <w:widowControl/>
        <w:spacing w:lineRule="auto" w:line="240" w:before="0" w:after="0"/>
        <w:ind w:left="0" w:right="0" w:firstLine="709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  <w:t> </w:t>
      </w:r>
    </w:p>
    <w:p>
      <w:pPr>
        <w:pStyle w:val="Style19"/>
        <w:widowControl/>
        <w:spacing w:lineRule="auto" w:line="240" w:before="0" w:after="0"/>
        <w:ind w:left="0" w:right="0" w:firstLine="709"/>
        <w:jc w:val="center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/>
        <w:drawing>
          <wp:inline distT="0" distB="0" distL="0" distR="0">
            <wp:extent cx="4800600" cy="30099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widowControl/>
        <w:spacing w:lineRule="auto" w:line="240" w:before="0" w:after="0"/>
        <w:ind w:left="0" w:right="0" w:firstLine="709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  <w:t> </w:t>
      </w:r>
    </w:p>
    <w:p>
      <w:pPr>
        <w:pStyle w:val="Style19"/>
        <w:widowControl/>
        <w:spacing w:lineRule="auto" w:line="240" w:before="0" w:after="0"/>
        <w:ind w:left="0" w:right="0" w:firstLine="709"/>
        <w:rPr/>
      </w:pPr>
      <w:r>
        <w:rPr>
          <w:rStyle w:val="Style13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Шаг 2.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 Далее, нужно указать тип проблемы: </w:t>
      </w:r>
    </w:p>
    <w:p>
      <w:pPr>
        <w:pStyle w:val="Style19"/>
        <w:widowControl/>
        <w:spacing w:lineRule="auto" w:line="240" w:before="0" w:after="0"/>
        <w:ind w:left="0" w:right="0" w:firstLine="709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  <w:t> </w:t>
      </w:r>
    </w:p>
    <w:p>
      <w:pPr>
        <w:pStyle w:val="Style19"/>
        <w:widowControl/>
        <w:spacing w:lineRule="auto" w:line="240" w:before="0" w:after="0"/>
        <w:ind w:left="0" w:right="0" w:firstLine="709"/>
        <w:jc w:val="center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/>
        <w:drawing>
          <wp:inline distT="0" distB="0" distL="0" distR="0">
            <wp:extent cx="6545580" cy="212598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widowControl/>
        <w:numPr>
          <w:ilvl w:val="2"/>
          <w:numId w:val="1"/>
        </w:numPr>
        <w:spacing w:lineRule="auto" w:line="240" w:before="0" w:after="0"/>
        <w:ind w:left="0" w:right="0" w:firstLine="709"/>
        <w:jc w:val="center"/>
        <w:rPr/>
      </w:pPr>
      <w:r>
        <w:rPr>
          <w:rStyle w:val="Style13"/>
          <w:rFonts w:ascii="Times New Roman" w:hAnsi="Times New Roman"/>
          <w:b/>
          <w:i w:val="false"/>
          <w:caps w:val="false"/>
          <w:smallCaps w:val="false"/>
          <w:color w:val="FF9900"/>
          <w:spacing w:val="0"/>
          <w:sz w:val="28"/>
          <w:szCs w:val="28"/>
        </w:rPr>
        <w:t>Что делать, если утерян логин?</w:t>
      </w:r>
    </w:p>
    <w:p>
      <w:pPr>
        <w:pStyle w:val="Style19"/>
        <w:widowControl/>
        <w:spacing w:lineRule="auto" w:line="240" w:before="0" w:after="0"/>
        <w:ind w:left="0" w:right="0" w:firstLine="709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В этом случае для получения информации необходимо выбрать вариант </w:t>
      </w:r>
      <w:r>
        <w:rPr>
          <w:rStyle w:val="Style13"/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«Я не помню логин»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 и заполнить следующие поля:</w:t>
      </w:r>
    </w:p>
    <w:p>
      <w:pPr>
        <w:pStyle w:val="Style19"/>
        <w:widowControl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707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email и / или номер мобильного телефона;</w:t>
      </w:r>
    </w:p>
    <w:p>
      <w:pPr>
        <w:pStyle w:val="Style19"/>
        <w:widowControl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707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дата рождения;</w:t>
      </w:r>
    </w:p>
    <w:p>
      <w:pPr>
        <w:pStyle w:val="Style19"/>
        <w:widowControl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707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цифры с картинки.</w:t>
      </w:r>
    </w:p>
    <w:p>
      <w:pPr>
        <w:pStyle w:val="Style19"/>
        <w:widowControl/>
        <w:spacing w:lineRule="auto" w:line="240" w:before="0" w:after="0"/>
        <w:ind w:left="0" w:right="0" w:firstLine="709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  <w:t> </w:t>
      </w:r>
    </w:p>
    <w:p>
      <w:pPr>
        <w:pStyle w:val="Style19"/>
        <w:widowControl/>
        <w:spacing w:lineRule="auto" w:line="240" w:before="0" w:after="0"/>
        <w:ind w:left="0" w:right="0" w:firstLine="709"/>
        <w:jc w:val="center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/>
        <w:drawing>
          <wp:inline distT="0" distB="0" distL="0" distR="0">
            <wp:extent cx="5676900" cy="3208020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widowControl/>
        <w:spacing w:lineRule="auto" w:line="240" w:before="0" w:after="0"/>
        <w:ind w:left="0" w:right="0" w:firstLine="709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  <w:t> </w:t>
      </w:r>
    </w:p>
    <w:p>
      <w:pPr>
        <w:pStyle w:val="Style19"/>
        <w:widowControl/>
        <w:spacing w:lineRule="auto" w:line="240" w:before="0" w:after="0"/>
        <w:ind w:left="0" w:right="0" w:firstLine="709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Логин будет отправлен на указанный email только при совпадении введенной даты рождения.</w:t>
      </w:r>
    </w:p>
    <w:p>
      <w:pPr>
        <w:pStyle w:val="3"/>
        <w:widowControl/>
        <w:numPr>
          <w:ilvl w:val="2"/>
          <w:numId w:val="1"/>
        </w:numPr>
        <w:spacing w:lineRule="auto" w:line="240" w:before="0" w:after="0"/>
        <w:ind w:left="0" w:right="0" w:firstLine="709"/>
        <w:jc w:val="center"/>
        <w:rPr/>
      </w:pPr>
      <w:r>
        <w:rPr>
          <w:rStyle w:val="Style13"/>
          <w:rFonts w:ascii="Times New Roman" w:hAnsi="Times New Roman"/>
          <w:b/>
          <w:i w:val="false"/>
          <w:caps w:val="false"/>
          <w:smallCaps w:val="false"/>
          <w:color w:val="FF9900"/>
          <w:spacing w:val="0"/>
          <w:sz w:val="28"/>
          <w:szCs w:val="28"/>
        </w:rPr>
        <w:t>Что делать, если утерян пароль?</w:t>
      </w:r>
    </w:p>
    <w:p>
      <w:pPr>
        <w:pStyle w:val="Style19"/>
        <w:widowControl/>
        <w:spacing w:lineRule="auto" w:line="240" w:before="0" w:after="0"/>
        <w:ind w:left="0" w:right="0" w:firstLine="709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В этом случае необходимо выбрать вариант </w:t>
      </w:r>
      <w:r>
        <w:rPr>
          <w:rStyle w:val="Style13"/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«Я не помню пароль»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 и заполнить поля:</w:t>
      </w:r>
    </w:p>
    <w:p>
      <w:pPr>
        <w:pStyle w:val="Style19"/>
        <w:widowControl/>
        <w:numPr>
          <w:ilvl w:val="0"/>
          <w:numId w:val="3"/>
        </w:numPr>
        <w:tabs>
          <w:tab w:val="left" w:pos="0" w:leader="none"/>
        </w:tabs>
        <w:spacing w:lineRule="auto" w:line="240" w:before="0" w:after="0"/>
        <w:ind w:left="707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логин;</w:t>
      </w:r>
    </w:p>
    <w:p>
      <w:pPr>
        <w:pStyle w:val="Style19"/>
        <w:widowControl/>
        <w:numPr>
          <w:ilvl w:val="0"/>
          <w:numId w:val="3"/>
        </w:numPr>
        <w:tabs>
          <w:tab w:val="left" w:pos="0" w:leader="none"/>
        </w:tabs>
        <w:spacing w:lineRule="auto" w:line="240" w:before="0" w:after="0"/>
        <w:ind w:left="707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цифры с картинки.</w:t>
      </w:r>
    </w:p>
    <w:p>
      <w:pPr>
        <w:pStyle w:val="Style19"/>
        <w:widowControl/>
        <w:spacing w:lineRule="auto" w:line="240" w:before="0" w:after="0"/>
        <w:ind w:left="0" w:right="0" w:firstLine="709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  <w:t> </w:t>
      </w:r>
    </w:p>
    <w:p>
      <w:pPr>
        <w:pStyle w:val="Style19"/>
        <w:widowControl/>
        <w:spacing w:lineRule="auto" w:line="240" w:before="0" w:after="0"/>
        <w:ind w:left="0" w:right="0" w:firstLine="709"/>
        <w:jc w:val="center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/>
        <w:drawing>
          <wp:inline distT="0" distB="0" distL="0" distR="0">
            <wp:extent cx="4975860" cy="2667000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  <w:t> </w:t>
      </w:r>
    </w:p>
    <w:p>
      <w:pPr>
        <w:pStyle w:val="Style19"/>
        <w:widowControl/>
        <w:spacing w:lineRule="auto" w:line="240" w:before="0" w:after="0"/>
        <w:ind w:left="0" w:right="0" w:firstLine="709"/>
        <w:jc w:val="center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  <w:t> </w:t>
      </w:r>
    </w:p>
    <w:p>
      <w:pPr>
        <w:pStyle w:val="Style19"/>
        <w:widowControl/>
        <w:spacing w:lineRule="auto" w:line="240" w:before="0" w:after="0"/>
        <w:ind w:left="0" w:right="0" w:firstLine="709"/>
        <w:rPr/>
      </w:pPr>
      <w:r>
        <w:rPr>
          <w:rStyle w:val="Style13"/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Восстановление по email</w:t>
      </w:r>
    </w:p>
    <w:p>
      <w:pPr>
        <w:pStyle w:val="Style19"/>
        <w:widowControl/>
        <w:spacing w:lineRule="auto" w:line="240" w:before="0" w:after="0"/>
        <w:ind w:left="0" w:right="0" w:firstLine="709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На email будет отправлена ссылка для сброса пароля, по которой нужно перейти. Далее в открывшемся поле в двух окнах вводится новый пароль.</w:t>
      </w:r>
    </w:p>
    <w:p>
      <w:pPr>
        <w:pStyle w:val="Style19"/>
        <w:widowControl/>
        <w:spacing w:lineRule="auto" w:line="240" w:before="0" w:after="0"/>
        <w:ind w:left="0" w:right="0" w:firstLine="709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  <w:t> </w:t>
      </w:r>
    </w:p>
    <w:p>
      <w:pPr>
        <w:pStyle w:val="Style19"/>
        <w:widowControl/>
        <w:spacing w:lineRule="auto" w:line="240" w:before="0" w:after="0"/>
        <w:ind w:left="0" w:right="0" w:firstLine="709"/>
        <w:jc w:val="center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/>
        <w:drawing>
          <wp:inline distT="0" distB="0" distL="0" distR="0">
            <wp:extent cx="4152900" cy="2628900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widowControl/>
        <w:spacing w:lineRule="auto" w:line="240" w:before="0" w:after="0"/>
        <w:ind w:left="0" w:right="0" w:firstLine="709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  <w:t> </w:t>
      </w:r>
    </w:p>
    <w:p>
      <w:pPr>
        <w:pStyle w:val="Style19"/>
        <w:widowControl/>
        <w:spacing w:lineRule="auto" w:line="240" w:before="0" w:after="0"/>
        <w:ind w:left="0" w:right="0" w:firstLine="709"/>
        <w:rPr/>
      </w:pPr>
      <w:r>
        <w:rPr>
          <w:rStyle w:val="Style13"/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Восстановление по SMS</w:t>
      </w:r>
    </w:p>
    <w:p>
      <w:pPr>
        <w:pStyle w:val="Style19"/>
        <w:widowControl/>
        <w:spacing w:lineRule="auto" w:line="240" w:before="0" w:after="0"/>
        <w:ind w:left="0" w:right="0" w:firstLine="709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В случае, если у пользователя отсутствует доступ к email, необходимо выбрать </w:t>
      </w:r>
      <w:r>
        <w:rPr>
          <w:rStyle w:val="Style13"/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«Мне не пришло письмо, восстановить пароль по телефону».</w:t>
      </w:r>
    </w:p>
    <w:p>
      <w:pPr>
        <w:pStyle w:val="Style19"/>
        <w:widowControl/>
        <w:spacing w:lineRule="auto" w:line="240" w:before="0" w:after="0"/>
        <w:ind w:left="0" w:right="0" w:firstLine="709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Далее, необходимо:</w:t>
      </w:r>
    </w:p>
    <w:p>
      <w:pPr>
        <w:pStyle w:val="Style19"/>
        <w:widowControl/>
        <w:numPr>
          <w:ilvl w:val="0"/>
          <w:numId w:val="4"/>
        </w:numPr>
        <w:tabs>
          <w:tab w:val="left" w:pos="0" w:leader="none"/>
        </w:tabs>
        <w:spacing w:lineRule="auto" w:line="240" w:before="0" w:after="0"/>
        <w:ind w:left="707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в окошко ввода вписать недостающие цифры номера телефона;</w:t>
      </w:r>
    </w:p>
    <w:p>
      <w:pPr>
        <w:pStyle w:val="Style19"/>
        <w:widowControl/>
        <w:numPr>
          <w:ilvl w:val="0"/>
          <w:numId w:val="4"/>
        </w:numPr>
        <w:tabs>
          <w:tab w:val="left" w:pos="0" w:leader="none"/>
        </w:tabs>
        <w:spacing w:lineRule="auto" w:line="240" w:before="0" w:after="0"/>
        <w:ind w:left="707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нажать «Далее»;</w:t>
      </w:r>
    </w:p>
    <w:p>
      <w:pPr>
        <w:pStyle w:val="Style19"/>
        <w:widowControl/>
        <w:spacing w:lineRule="auto" w:line="240" w:before="0" w:after="0"/>
        <w:ind w:left="0" w:right="0" w:firstLine="709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  <w:t> </w:t>
      </w:r>
    </w:p>
    <w:p>
      <w:pPr>
        <w:pStyle w:val="Style19"/>
        <w:widowControl/>
        <w:spacing w:lineRule="auto" w:line="240" w:before="0" w:after="0"/>
        <w:ind w:left="0" w:right="0" w:firstLine="709"/>
        <w:jc w:val="center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  <w:t> </w:t>
      </w: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  <w:drawing>
          <wp:inline distT="0" distB="0" distL="0" distR="0">
            <wp:extent cx="5242560" cy="1615440"/>
            <wp:effectExtent l="0" t="0" r="0" b="0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widowControl/>
        <w:spacing w:lineRule="auto" w:line="240" w:before="0" w:after="0"/>
        <w:ind w:left="0" w:right="0" w:firstLine="709"/>
        <w:jc w:val="center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  <w:t> </w:t>
      </w:r>
    </w:p>
    <w:p>
      <w:pPr>
        <w:pStyle w:val="Style19"/>
        <w:widowControl/>
        <w:numPr>
          <w:ilvl w:val="0"/>
          <w:numId w:val="5"/>
        </w:numPr>
        <w:tabs>
          <w:tab w:val="left" w:pos="0" w:leader="none"/>
        </w:tabs>
        <w:spacing w:lineRule="auto" w:line="240" w:before="0" w:after="0"/>
        <w:ind w:left="707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получить на данный номер sms-сообщение с кодом подтверждения;</w:t>
      </w:r>
    </w:p>
    <w:p>
      <w:pPr>
        <w:pStyle w:val="Style19"/>
        <w:widowControl/>
        <w:numPr>
          <w:ilvl w:val="0"/>
          <w:numId w:val="5"/>
        </w:numPr>
        <w:tabs>
          <w:tab w:val="left" w:pos="0" w:leader="none"/>
        </w:tabs>
        <w:spacing w:lineRule="auto" w:line="240" w:before="0" w:after="0"/>
        <w:ind w:left="707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полученный код ввести в соответствующее окно; </w:t>
      </w:r>
    </w:p>
    <w:p>
      <w:pPr>
        <w:pStyle w:val="Style19"/>
        <w:widowControl/>
        <w:spacing w:lineRule="auto" w:line="240" w:before="0" w:after="0"/>
        <w:ind w:left="0" w:right="0" w:firstLine="709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drawing>
          <wp:inline distT="0" distB="0" distL="0" distR="0">
            <wp:extent cx="4290060" cy="2065020"/>
            <wp:effectExtent l="0" t="0" r="0" b="0"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widowControl/>
        <w:spacing w:lineRule="auto" w:line="240" w:before="0" w:after="0"/>
        <w:ind w:left="0" w:right="0" w:firstLine="709"/>
        <w:jc w:val="center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  <w:t> </w:t>
      </w:r>
    </w:p>
    <w:p>
      <w:pPr>
        <w:pStyle w:val="Style19"/>
        <w:widowControl/>
        <w:numPr>
          <w:ilvl w:val="0"/>
          <w:numId w:val="6"/>
        </w:numPr>
        <w:tabs>
          <w:tab w:val="left" w:pos="0" w:leader="none"/>
        </w:tabs>
        <w:spacing w:lineRule="auto" w:line="240" w:before="0" w:after="0"/>
        <w:ind w:left="707" w:right="0" w:hanging="0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в открывшихся полях дважды ввести новый пароль. </w:t>
      </w: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  <w:t> </w:t>
      </w:r>
    </w:p>
    <w:p>
      <w:pPr>
        <w:pStyle w:val="Style19"/>
        <w:widowControl/>
        <w:spacing w:lineRule="auto" w:line="240" w:before="0" w:after="0"/>
        <w:ind w:left="0" w:right="0" w:firstLine="709"/>
        <w:jc w:val="center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/>
        <w:drawing>
          <wp:inline distT="0" distB="0" distL="0" distR="0">
            <wp:extent cx="4351020" cy="2750820"/>
            <wp:effectExtent l="0" t="0" r="0" b="0"/>
            <wp:docPr id="8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widowControl/>
        <w:spacing w:lineRule="auto" w:line="240" w:before="0" w:after="0"/>
        <w:ind w:left="0" w:right="0" w:firstLine="709"/>
        <w:jc w:val="center"/>
        <w:rPr/>
      </w:pPr>
      <w:r>
        <w:rPr>
          <w:rStyle w:val="Style13"/>
          <w:rFonts w:ascii="Times New Roman" w:hAnsi="Times New Roman"/>
          <w:b/>
          <w:i w:val="false"/>
          <w:caps w:val="false"/>
          <w:smallCaps w:val="false"/>
          <w:color w:val="FF9900"/>
          <w:spacing w:val="0"/>
          <w:sz w:val="28"/>
          <w:szCs w:val="28"/>
        </w:rPr>
        <w:t>Что делать, если утрачены и логин, и пароль?</w:t>
      </w:r>
    </w:p>
    <w:p>
      <w:pPr>
        <w:pStyle w:val="Style19"/>
        <w:widowControl/>
        <w:spacing w:lineRule="auto" w:line="240" w:before="0" w:after="0"/>
        <w:ind w:left="0" w:right="0" w:firstLine="709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В этом случае необходимо выбрать вариант </w:t>
      </w:r>
      <w:r>
        <w:rPr>
          <w:rStyle w:val="Style13"/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«Я не помню логин и пароль»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:</w:t>
      </w:r>
    </w:p>
    <w:p>
      <w:pPr>
        <w:pStyle w:val="Style19"/>
        <w:widowControl/>
        <w:numPr>
          <w:ilvl w:val="0"/>
          <w:numId w:val="7"/>
        </w:numPr>
        <w:tabs>
          <w:tab w:val="left" w:pos="0" w:leader="none"/>
        </w:tabs>
        <w:spacing w:lineRule="auto" w:line="240" w:before="0" w:after="0"/>
        <w:ind w:left="707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форма аналогична пункту </w:t>
      </w:r>
      <w:r>
        <w:rPr>
          <w:rStyle w:val="Style13"/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«Я не помню логин»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;</w:t>
      </w:r>
    </w:p>
    <w:p>
      <w:pPr>
        <w:pStyle w:val="Style19"/>
        <w:widowControl/>
        <w:numPr>
          <w:ilvl w:val="0"/>
          <w:numId w:val="7"/>
        </w:numPr>
        <w:tabs>
          <w:tab w:val="left" w:pos="0" w:leader="none"/>
        </w:tabs>
        <w:spacing w:lineRule="auto" w:line="240" w:before="0" w:after="0"/>
        <w:ind w:left="707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путь восстановления совпадает со случаем </w:t>
      </w:r>
      <w:r>
        <w:rPr>
          <w:rStyle w:val="Style13"/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«Я не помню пароль»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.</w:t>
      </w:r>
    </w:p>
    <w:p>
      <w:pPr>
        <w:pStyle w:val="Style19"/>
        <w:widowControl/>
        <w:numPr>
          <w:ilvl w:val="0"/>
          <w:numId w:val="0"/>
        </w:numPr>
        <w:spacing w:lineRule="auto" w:line="240" w:before="0" w:after="0"/>
        <w:ind w:left="707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r>
    </w:p>
    <w:p>
      <w:pPr>
        <w:pStyle w:val="Style19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В случае, если возникают какие-либо сложности при восстановлении доступа, следует обратиться к администраторам образовательной организации или к классным руководителям.</w:t>
      </w:r>
    </w:p>
    <w:p>
      <w:pPr>
        <w:pStyle w:val="Style19"/>
        <w:widowControl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Список адресов электронной почты сотрудников лицея представлен на сайте лицея в разделе: Сведения об образовательной организации - Педагогический коллектив - Справочник адресов электронной почты: </w:t>
      </w:r>
      <w:hyperlink r:id="rId11">
        <w:r>
          <w:rPr>
            <w:rStyle w:val="Style15"/>
            <w:rFonts w:ascii="Times New Roman" w:hAnsi="Times New Roman"/>
            <w:sz w:val="28"/>
            <w:szCs w:val="28"/>
          </w:rPr>
          <w:t>https://www.lyceum62.ru/pages/27/</w:t>
        </w:r>
      </w:hyperlink>
    </w:p>
    <w:p>
      <w:pPr>
        <w:pStyle w:val="Style19"/>
        <w:widowControl/>
        <w:spacing w:lineRule="auto" w:line="240" w:before="0" w:after="0"/>
        <w:ind w:left="0" w:right="0" w:firstLine="709"/>
        <w:jc w:val="both"/>
        <w:rPr/>
      </w:pPr>
      <w:r>
        <w:rPr>
          <w:rStyle w:val="Style13"/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Ссылка на систему восстановления доступа: </w:t>
      </w:r>
      <w:hyperlink r:id="rId12">
        <w:r>
          <w:rPr>
            <w:rStyle w:val="Style13"/>
            <w:rFonts w:ascii="Times New Roman" w:hAnsi="Times New Roman"/>
            <w:b/>
            <w:i w:val="false"/>
            <w:caps w:val="false"/>
            <w:smallCaps w:val="false"/>
            <w:strike w:val="false"/>
            <w:dstrike w:val="false"/>
            <w:color w:val="428BCA"/>
            <w:spacing w:val="0"/>
            <w:sz w:val="28"/>
            <w:szCs w:val="28"/>
            <w:u w:val="none"/>
            <w:effect w:val="none"/>
          </w:rPr>
          <w:t>https://login.dnevnik.ru/recovery</w:t>
        </w:r>
      </w:hyperlink>
      <w:r>
        <w:rPr>
          <w:rStyle w:val="Style13"/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. </w:t>
      </w:r>
    </w:p>
    <w:p>
      <w:pPr>
        <w:pStyle w:val="Style19"/>
        <w:widowControl/>
        <w:spacing w:lineRule="auto" w:line="240" w:before="0" w:after="0"/>
        <w:ind w:left="0" w:right="0" w:firstLine="709"/>
        <w:jc w:val="both"/>
        <w:rPr>
          <w:rStyle w:val="Style13"/>
          <w:rFonts w:ascii="Times New Roman" w:hAnsi="Times New Roman"/>
          <w:b/>
          <w:b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</w:r>
    </w:p>
    <w:p>
      <w:pPr>
        <w:pStyle w:val="Style19"/>
        <w:widowControl/>
        <w:spacing w:lineRule="auto" w:line="240" w:before="0" w:after="0"/>
        <w:ind w:left="0" w:right="0" w:firstLine="709"/>
        <w:jc w:val="both"/>
        <w:rPr>
          <w:rStyle w:val="Style13"/>
          <w:rFonts w:ascii="Times New Roman" w:hAnsi="Times New Roman"/>
          <w:b/>
          <w:b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</w:r>
    </w:p>
    <w:p>
      <w:pPr>
        <w:pStyle w:val="Style19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Инструкция для обучающихся и педагогических работников по организации работы в «виртуальных» и «совместных» группах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Для подключения к видеовстрече необходимо перейти по ссылке видеовстречи из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расписания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, ввести свое имя и дождаться подтверждение подключения организатора встречи (следовать инструкциям на экране). </w:t>
      </w:r>
    </w:p>
    <w:p>
      <w:pPr>
        <w:pStyle w:val="Style19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308610</wp:posOffset>
            </wp:positionH>
            <wp:positionV relativeFrom="paragraph">
              <wp:posOffset>111125</wp:posOffset>
            </wp:positionV>
            <wp:extent cx="2423795" cy="1695450"/>
            <wp:effectExtent l="0" t="0" r="0" b="0"/>
            <wp:wrapTopAndBottom/>
            <wp:docPr id="9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3422015</wp:posOffset>
            </wp:positionH>
            <wp:positionV relativeFrom="paragraph">
              <wp:posOffset>181610</wp:posOffset>
            </wp:positionV>
            <wp:extent cx="2757805" cy="1564005"/>
            <wp:effectExtent l="0" t="0" r="0" b="0"/>
            <wp:wrapSquare wrapText="largest"/>
            <wp:docPr id="10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Если организатор видеовстречи требует участие с поддержкой аудио и/или видео, необходимо подключить (при наличии вебкамеры и/или микрофона) (и разрешить использование) вебкамеру и/или микрофон. При использовании микрофона рекомендуется использовать наушники для исключения возникновения эхо и шума.</w:t>
      </w:r>
    </w:p>
    <w:p>
      <w:pPr>
        <w:pStyle w:val="Style19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Предоставить доступ к камере и/или к микрофону:</w:t>
      </w:r>
    </w:p>
    <w:p>
      <w:pPr>
        <w:pStyle w:val="Style19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664075" cy="1894205"/>
            <wp:effectExtent l="0" t="0" r="0" b="0"/>
            <wp:wrapTopAndBottom/>
            <wp:docPr id="11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случае отсутствия необходимости в камере и/или микрофоне можно нажать кнопку пропустить.</w:t>
      </w:r>
    </w:p>
    <w:p>
      <w:pPr>
        <w:pStyle w:val="Style19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Разрешить использование:</w:t>
      </w:r>
    </w:p>
    <w:p>
      <w:pPr>
        <w:pStyle w:val="Style19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147695" cy="1617980"/>
            <wp:effectExtent l="0" t="0" r="0" b="0"/>
            <wp:wrapTopAndBottom/>
            <wp:docPr id="12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widowControl/>
        <w:spacing w:lineRule="auto" w:line="240" w:before="0" w:after="0"/>
        <w:ind w:left="0" w:right="0" w:firstLine="709"/>
        <w:jc w:val="both"/>
        <w:rPr/>
      </w:pPr>
      <w:r>
        <w:rPr>
          <w:rFonts w:eastAsia="Noto Sans CJK SC Regular" w:cs="FreeSans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lang w:val="ru-RU" w:eastAsia="zh-CN" w:bidi="hi-IN"/>
        </w:rPr>
        <w:t>Для подключения можно использовать приложение Hangouts Meet на планшетах и мобильных телефонах. Скачать приложение можно в </w:t>
      </w:r>
      <w:hyperlink r:id="rId17">
        <w:r>
          <w:rPr>
            <w:rStyle w:val="Style15"/>
            <w:rFonts w:eastAsia="Noto Sans CJK SC Regular" w:cs="FreeSans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333333"/>
            <w:spacing w:val="0"/>
            <w:sz w:val="28"/>
            <w:szCs w:val="28"/>
            <w:u w:val="single"/>
            <w:effect w:val="none"/>
            <w:lang w:val="ru-RU" w:eastAsia="zh-CN" w:bidi="hi-IN"/>
          </w:rPr>
          <w:t>Google Play</w:t>
        </w:r>
      </w:hyperlink>
      <w:r>
        <w:rPr>
          <w:rFonts w:eastAsia="Noto Sans CJK SC Regular" w:cs="FreeSans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lang w:val="ru-RU" w:eastAsia="zh-CN" w:bidi="hi-IN"/>
        </w:rPr>
        <w:t> и </w:t>
      </w:r>
      <w:hyperlink r:id="rId18">
        <w:r>
          <w:rPr>
            <w:rStyle w:val="Style15"/>
            <w:rFonts w:eastAsia="Noto Sans CJK SC Regular" w:cs="FreeSans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333333"/>
            <w:spacing w:val="0"/>
            <w:sz w:val="28"/>
            <w:szCs w:val="28"/>
            <w:u w:val="none"/>
            <w:effect w:val="none"/>
            <w:lang w:val="ru-RU" w:eastAsia="zh-CN" w:bidi="hi-IN"/>
          </w:rPr>
          <w:t>App Store</w:t>
        </w:r>
      </w:hyperlink>
      <w:r>
        <w:rPr>
          <w:rFonts w:eastAsia="Noto Sans CJK SC Regular" w:cs="FreeSans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effect w:val="none"/>
          <w:lang w:val="ru-RU" w:eastAsia="zh-CN" w:bidi="hi-IN"/>
        </w:rPr>
        <w:t xml:space="preserve"> (приложение бесплатно)</w:t>
      </w:r>
      <w:r>
        <w:rPr>
          <w:rFonts w:eastAsia="Noto Sans CJK SC Regular" w:cs="FreeSans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lang w:val="ru-RU" w:eastAsia="zh-CN" w:bidi="hi-IN"/>
        </w:rPr>
        <w:t xml:space="preserve">. </w:t>
      </w:r>
    </w:p>
    <w:p>
      <w:pPr>
        <w:pStyle w:val="Style19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 w:eastAsia="Noto Sans CJK SC Regular" w:cs="FreeSans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  <w:lang w:val="ru-RU" w:eastAsia="zh-CN" w:bidi="hi-IN"/>
        </w:rPr>
      </w:pPr>
      <w:r>
        <w:rPr>
          <w:rFonts w:eastAsia="Noto Sans CJK SC Regular" w:cs="FreeSans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lang w:val="ru-RU" w:eastAsia="zh-CN" w:bidi="hi-IN"/>
        </w:rPr>
        <w:t>Во время видео урока необходимо следовать инструкциям учителя.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Noto Sans CJK SC Regular" w:cs="FreeSans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  <w:lang w:val="ru-RU" w:eastAsia="zh-CN" w:bidi="hi-IN"/>
        </w:rPr>
      </w:pPr>
      <w:r>
        <w:rPr>
          <w:rFonts w:eastAsia="Noto Sans CJK SC Regular" w:cs="FreeSans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lang w:val="ru-RU" w:eastAsia="zh-CN" w:bidi="hi-IN"/>
        </w:rPr>
        <w:t>Перед уроком рекомендуется проверить работоспособность камеры и микрофона (при необходимости). В случае необходимости можно обратиться к учителю за помощью, в т.ч. для связи с техническим специалистом.</w:t>
      </w:r>
    </w:p>
    <w:p>
      <w:pPr>
        <w:pStyle w:val="Style19"/>
        <w:widowControl/>
        <w:spacing w:lineRule="auto" w:line="240" w:before="0" w:after="0"/>
        <w:ind w:left="0" w:right="0" w:firstLine="709"/>
        <w:jc w:val="both"/>
        <w:rPr/>
      </w:pPr>
      <w:r>
        <w:rPr>
          <w:rStyle w:val="Style13"/>
          <w:rFonts w:eastAsia="Noto Sans CJK SC Regular" w:cs="FreeSans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  <w:lang w:val="ru-RU" w:eastAsia="zh-CN" w:bidi="hi-IN"/>
        </w:rPr>
        <w:t xml:space="preserve">Список адресов электронной почты сотрудников лицея представлен на сайте лицея в разделе: Сведения об образовательной организации - Педагогический коллектив - Справочник адресов электронной почты: </w:t>
      </w:r>
      <w:hyperlink r:id="rId19">
        <w:r>
          <w:rPr>
            <w:rStyle w:val="Style13"/>
            <w:rFonts w:eastAsia="Noto Sans CJK SC Regular" w:cs="FreeSans" w:ascii="Times New Roman" w:hAnsi="Times New Roman"/>
            <w:b w:val="false"/>
            <w:bCs w:val="false"/>
            <w:i w:val="false"/>
            <w:caps w:val="false"/>
            <w:smallCaps w:val="false"/>
            <w:color w:val="333333"/>
            <w:spacing w:val="0"/>
            <w:sz w:val="28"/>
            <w:szCs w:val="28"/>
            <w:lang w:val="ru-RU" w:eastAsia="zh-CN" w:bidi="hi-IN"/>
          </w:rPr>
          <w:t>https://www.lyceum62.ru/pages/27/</w:t>
        </w:r>
      </w:hyperlink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suff w:val="nothing"/>
      <w:lvlText w:val=""/>
      <w:lvlJc w:val="left"/>
      <w:pPr>
        <w:ind w:left="707" w:hanging="0"/>
      </w:pPr>
      <w:rPr>
        <w:rFonts w:ascii="Symbol" w:hAnsi="Symbol" w:cs="Symbol" w:hint="default"/>
        <w:sz w:val="28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suff w:val="nothing"/>
      <w:lvlText w:val=""/>
      <w:lvlJc w:val="left"/>
      <w:pPr>
        <w:ind w:left="707" w:hanging="0"/>
      </w:pPr>
      <w:rPr>
        <w:rFonts w:ascii="Symbol" w:hAnsi="Symbol" w:cs="Symbol" w:hint="default"/>
        <w:sz w:val="28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suff w:val="nothing"/>
      <w:lvlText w:val=""/>
      <w:lvlJc w:val="left"/>
      <w:pPr>
        <w:ind w:left="707" w:hanging="0"/>
      </w:pPr>
      <w:rPr>
        <w:rFonts w:ascii="Symbol" w:hAnsi="Symbol" w:cs="Symbol" w:hint="default"/>
        <w:sz w:val="28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suff w:val="nothing"/>
      <w:lvlText w:val=""/>
      <w:lvlJc w:val="left"/>
      <w:pPr>
        <w:ind w:left="707" w:hanging="0"/>
      </w:pPr>
      <w:rPr>
        <w:rFonts w:ascii="Symbol" w:hAnsi="Symbol" w:cs="Symbol" w:hint="default"/>
        <w:sz w:val="28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suff w:val="nothing"/>
      <w:lvlText w:val=""/>
      <w:lvlJc w:val="left"/>
      <w:pPr>
        <w:ind w:left="707" w:hanging="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suff w:val="nothing"/>
      <w:lvlText w:val=""/>
      <w:lvlJc w:val="left"/>
      <w:pPr>
        <w:ind w:left="70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3">
    <w:name w:val="Heading 3"/>
    <w:basedOn w:val="Style18"/>
    <w:qFormat/>
    <w:pPr>
      <w:numPr>
        <w:ilvl w:val="2"/>
        <w:numId w:val="1"/>
      </w:numPr>
      <w:spacing w:before="140" w:after="120"/>
      <w:outlineLvl w:val="2"/>
      <w:outlineLvl w:val="2"/>
    </w:pPr>
    <w:rPr>
      <w:rFonts w:ascii="Liberation Serif" w:hAnsi="Liberation Serif" w:eastAsia="Noto Sans CJK SC Regular" w:cs="FreeSans"/>
      <w:b/>
      <w:bCs/>
      <w:sz w:val="28"/>
      <w:szCs w:val="28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character" w:styleId="Style17">
    <w:name w:val="Символ нумерации"/>
    <w:qFormat/>
    <w:rPr/>
  </w:style>
  <w:style w:type="character" w:styleId="ListLabel1">
    <w:name w:val="ListLabel 1"/>
    <w:qFormat/>
    <w:rPr>
      <w:rFonts w:ascii="Times New Roman" w:hAnsi="Times New Roman" w:cs="OpenSymbol"/>
      <w:b w:val="false"/>
      <w:sz w:val="28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 w:cs="OpenSymbol"/>
      <w:b w:val="false"/>
      <w:sz w:val="28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Times New Roman" w:hAnsi="Times New Roman" w:cs="OpenSymbol"/>
      <w:b w:val="false"/>
      <w:sz w:val="28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Times New Roman" w:hAnsi="Times New Roman" w:cs="OpenSymbol"/>
      <w:b w:val="false"/>
      <w:sz w:val="28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Times New Roman" w:hAnsi="Times New Roman" w:cs="OpenSymbol"/>
      <w:sz w:val="28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lyceum62.ru/pages/27/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hyperlink" Target="https://www.lyceum62.ru/pages/27/" TargetMode="External"/><Relationship Id="rId12" Type="http://schemas.openxmlformats.org/officeDocument/2006/relationships/hyperlink" Target="https://login.dnevnik.ru/recovery" TargetMode="External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hyperlink" Target="https://play.google.com/store/apps/details?id=com.google.android.apps.meetings&amp;hl=ru" TargetMode="External"/><Relationship Id="rId18" Type="http://schemas.openxmlformats.org/officeDocument/2006/relationships/hyperlink" Target="https://apps.apple.com/us/app/hangouts-meet-by-google/id1013231476" TargetMode="External"/><Relationship Id="rId19" Type="http://schemas.openxmlformats.org/officeDocument/2006/relationships/hyperlink" Target="https://www.lyceum62.ru/pages/27/" TargetMode="Externa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LibreOffice/5.1.6.2$Linux_X86_64 LibreOffice_project/10m0$Build-2</Application>
  <Pages>6</Pages>
  <Words>572</Words>
  <Characters>3784</Characters>
  <CharactersWithSpaces>4319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2020-04-24T16:01:01Z</dcterms:created>
  <dc:creator/>
  <dc:description/>
  <dc:language>ru-RU</dc:language>
  <cp:lastModifiedBy/>
  <dcterms:modified xsi:type="dcterms:W3CDTF">2020-04-24T16:41:36Z</dcterms:modified>
  <cp:revision>8</cp:revision>
  <dc:subject/>
  <dc:title/>
</cp:coreProperties>
</file>