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2832" w:firstLine="708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-490220</wp:posOffset>
            </wp:positionH>
            <wp:positionV relativeFrom="paragraph">
              <wp:posOffset>-540385</wp:posOffset>
            </wp:positionV>
            <wp:extent cx="6852920" cy="10166985"/>
            <wp:effectExtent l="0" t="0" r="0" b="0"/>
            <wp:wrapNone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920" cy="10166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margin">
                  <wp:posOffset>-71755</wp:posOffset>
                </wp:positionH>
                <wp:positionV relativeFrom="paragraph">
                  <wp:posOffset>-1961515</wp:posOffset>
                </wp:positionV>
                <wp:extent cx="5656580" cy="1832610"/>
                <wp:effectExtent l="0" t="0" r="0" b="0"/>
                <wp:wrapSquare wrapText="bothSides"/>
                <wp:docPr id="2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6580" cy="183261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margin" w:leftFromText="180" w:rightFromText="180" w:tblpX="0" w:tblpY="-3089" w:topFromText="0" w:vertAnchor="text"/>
                              <w:tblW w:w="8908" w:type="dxa"/>
                              <w:jc w:val="left"/>
                              <w:tblInd w:w="0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val="00a0"/>
                            </w:tblPr>
                            <w:tblGrid>
                              <w:gridCol w:w="3117"/>
                              <w:gridCol w:w="2967"/>
                              <w:gridCol w:w="2824"/>
                            </w:tblGrid>
                            <w:tr>
                              <w:trPr>
                                <w:trHeight w:val="2876" w:hRule="atLeast"/>
                              </w:trPr>
                              <w:tc>
                                <w:tcPr>
                                  <w:tcW w:w="31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Согласовано с Управляющим советом МАОУ « Лицей № 62» 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г. Саратова 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Председатель Управляющего совета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__________(Морозова А.А.) протокол  №  2_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от___23.09.2019_________</w:t>
                                  </w:r>
                                  <w:bookmarkStart w:id="0" w:name="__UnoMark__44_212204632"/>
                                  <w:bookmarkEnd w:id="0"/>
                                </w:p>
                              </w:tc>
                              <w:tc>
                                <w:tcPr>
                                  <w:tcW w:w="29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bookmarkStart w:id="1" w:name="__UnoMark__45_212204632"/>
                                  <w:bookmarkEnd w:id="1"/>
                                  <w:r>
                                    <w:rPr>
                                      <w:rFonts w:ascii="Times New Roman" w:hAnsi="Times New Roman"/>
                                    </w:rPr>
                                    <w:t>Принято решением педагогического совета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МАОУ « Лицей № 62» 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г. Саратова 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Председатель педагогического совета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_________З. В. Медведева 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протокол  № __2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</w:rPr>
                                    <w:t>от_21.09.2019__________</w:t>
                                  </w:r>
                                  <w:bookmarkStart w:id="2" w:name="__UnoMark__46_212204632"/>
                                  <w:bookmarkEnd w:id="2"/>
                                </w:p>
                              </w:tc>
                              <w:tc>
                                <w:tcPr>
                                  <w:tcW w:w="28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bookmarkStart w:id="3" w:name="__UnoMark__47_212204632"/>
                                  <w:bookmarkEnd w:id="3"/>
                                  <w:r>
                                    <w:rPr>
                                      <w:rFonts w:ascii="Times New Roman" w:hAnsi="Times New Roman"/>
                                    </w:rPr>
                                    <w:t>Утверждаю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директор 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МАОУ «Лицей № 62» г.Саратова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 xml:space="preserve">________З. В. Медведева </w:t>
                                  </w:r>
                                </w:p>
                                <w:p>
                                  <w:pPr>
                                    <w:pStyle w:val="Normal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приказ № __629/1_</w:t>
                                  </w:r>
                                </w:p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от ___23.09.2019_________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45.4pt;height:144.3pt;mso-wrap-distance-left:9pt;mso-wrap-distance-right:9pt;mso-wrap-distance-top:0pt;mso-wrap-distance-bottom:0pt;margin-top:-154.45pt;mso-position-vertical-relative:text;margin-left:-5.65pt;mso-position-horizontal-relative:margin">
                <v:textbox inset="0in,0in,0in,0in">
                  <w:txbxContent>
                    <w:tbl>
                      <w:tblPr>
                        <w:tblpPr w:bottomFromText="0" w:horzAnchor="margin" w:leftFromText="180" w:rightFromText="180" w:tblpX="0" w:tblpY="-3089" w:topFromText="0" w:vertAnchor="text"/>
                        <w:tblW w:w="8908" w:type="dxa"/>
                        <w:jc w:val="left"/>
                        <w:tblInd w:w="0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val="00a0"/>
                      </w:tblPr>
                      <w:tblGrid>
                        <w:gridCol w:w="3117"/>
                        <w:gridCol w:w="2967"/>
                        <w:gridCol w:w="2824"/>
                      </w:tblGrid>
                      <w:tr>
                        <w:trPr>
                          <w:trHeight w:val="2876" w:hRule="atLeast"/>
                        </w:trPr>
                        <w:tc>
                          <w:tcPr>
                            <w:tcW w:w="31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Согласовано с Управляющим советом МАОУ « Лицей № 62» 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г. Саратова 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Председатель Управляющего совета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__________(Морозова А.А.) протокол  №  2_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от___23.09.2019_________</w:t>
                            </w:r>
                            <w:bookmarkStart w:id="4" w:name="__UnoMark__44_212204632"/>
                            <w:bookmarkEnd w:id="4"/>
                          </w:p>
                        </w:tc>
                        <w:tc>
                          <w:tcPr>
                            <w:tcW w:w="29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rPr/>
                            </w:pPr>
                            <w:bookmarkStart w:id="5" w:name="__UnoMark__45_212204632"/>
                            <w:bookmarkEnd w:id="5"/>
                            <w:r>
                              <w:rPr>
                                <w:rFonts w:ascii="Times New Roman" w:hAnsi="Times New Roman"/>
                              </w:rPr>
                              <w:t>Принято решением педагогического совета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МАОУ « Лицей № 62» 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г. Саратова 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Председатель педагогического совета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_________З. В. Медведева 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протокол  № __2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от_21.09.2019__________</w:t>
                            </w:r>
                            <w:bookmarkStart w:id="6" w:name="__UnoMark__46_212204632"/>
                            <w:bookmarkEnd w:id="6"/>
                          </w:p>
                        </w:tc>
                        <w:tc>
                          <w:tcPr>
                            <w:tcW w:w="28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rPr/>
                            </w:pPr>
                            <w:bookmarkStart w:id="7" w:name="__UnoMark__47_212204632"/>
                            <w:bookmarkEnd w:id="7"/>
                            <w:r>
                              <w:rPr>
                                <w:rFonts w:ascii="Times New Roman" w:hAnsi="Times New Roman"/>
                              </w:rPr>
                              <w:t>Утверждаю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директор 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МАОУ «Лицей № 62» г.Саратова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________З. В. Медведева </w:t>
                            </w:r>
                          </w:p>
                          <w:p>
                            <w:pPr>
                              <w:pStyle w:val="Normal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приказ № __629/1_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от ___23.09.2019_________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lang w:eastAsia="ru-RU" w:bidi="ar-SA"/>
        </w:rPr>
      </w:pPr>
      <w:r>
        <w:rPr>
          <w:rFonts w:cs="Times New Roman" w:ascii="Times New Roman" w:hAnsi="Times New Roman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lang w:eastAsia="ru-RU" w:bidi="ar-SA"/>
        </w:rPr>
      </w:pPr>
      <w:r>
        <w:rPr>
          <w:rFonts w:cs="Times New Roman" w:ascii="Times New Roman" w:hAnsi="Times New Roman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lang w:eastAsia="ru-RU" w:bidi="ar-SA"/>
        </w:rPr>
      </w:pPr>
      <w:r>
        <w:rPr>
          <w:rFonts w:cs="Times New Roman" w:ascii="Times New Roman" w:hAnsi="Times New Roman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lang w:eastAsia="ru-RU" w:bidi="ar-SA"/>
        </w:rPr>
      </w:pPr>
      <w:r>
        <w:rPr>
          <w:rFonts w:cs="Times New Roman" w:ascii="Times New Roman" w:hAnsi="Times New Roman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lang w:eastAsia="ru-RU" w:bidi="ar-SA"/>
        </w:rPr>
      </w:pPr>
      <w:r>
        <w:rPr>
          <w:rFonts w:cs="Times New Roman" w:ascii="Times New Roman" w:hAnsi="Times New Roman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lang w:eastAsia="ru-RU" w:bidi="ar-SA"/>
        </w:rPr>
      </w:pPr>
      <w:r>
        <w:rPr>
          <w:rFonts w:cs="Times New Roman" w:ascii="Times New Roman" w:hAnsi="Times New Roman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lang w:eastAsia="ru-RU" w:bidi="ar-SA"/>
        </w:rPr>
      </w:pPr>
      <w:r>
        <w:rPr>
          <w:rFonts w:cs="Times New Roman" w:ascii="Times New Roman" w:hAnsi="Times New Roman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sz w:val="28"/>
          <w:szCs w:val="28"/>
          <w:lang w:eastAsia="ru-RU" w:bidi="ar-SA"/>
        </w:rPr>
      </w:pPr>
      <w:r>
        <w:rPr>
          <w:rFonts w:cs="Times New Roman" w:ascii="Times New Roman" w:hAnsi="Times New Roman"/>
          <w:sz w:val="28"/>
          <w:szCs w:val="28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sz w:val="28"/>
          <w:szCs w:val="28"/>
          <w:lang w:eastAsia="ru-RU" w:bidi="ar-SA"/>
        </w:rPr>
      </w:pPr>
      <w:r>
        <w:rPr>
          <w:rFonts w:cs="Times New Roman" w:ascii="Times New Roman" w:hAnsi="Times New Roman"/>
          <w:sz w:val="28"/>
          <w:szCs w:val="28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sz w:val="28"/>
          <w:szCs w:val="28"/>
          <w:lang w:eastAsia="ru-RU" w:bidi="ar-SA"/>
        </w:rPr>
      </w:pPr>
      <w:r>
        <w:rPr>
          <w:rFonts w:cs="Times New Roman" w:ascii="Times New Roman" w:hAnsi="Times New Roman"/>
          <w:sz w:val="28"/>
          <w:szCs w:val="28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sz w:val="28"/>
          <w:szCs w:val="28"/>
          <w:lang w:eastAsia="ru-RU" w:bidi="ar-SA"/>
        </w:rPr>
      </w:pPr>
      <w:r>
        <w:rPr>
          <w:rFonts w:cs="Times New Roman" w:ascii="Times New Roman" w:hAnsi="Times New Roman"/>
          <w:sz w:val="28"/>
          <w:szCs w:val="28"/>
          <w:lang w:eastAsia="ru-RU" w:bidi="ar-SA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b/>
          <w:b/>
          <w:sz w:val="52"/>
          <w:szCs w:val="52"/>
        </w:rPr>
      </w:pPr>
      <w:r>
        <w:rPr>
          <w:rFonts w:cs="Times New Roman" w:ascii="Times New Roman" w:hAnsi="Times New Roman"/>
          <w:b/>
          <w:sz w:val="52"/>
          <w:szCs w:val="52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jc w:val="center"/>
        <w:outlineLvl w:val="1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ПОЛОЖЕНИЕ</w:t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jc w:val="center"/>
        <w:outlineLvl w:val="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о библиотеке МАОУ «Лицей №62»</w:t>
      </w:r>
    </w:p>
    <w:p>
      <w:pPr>
        <w:pStyle w:val="Normal"/>
        <w:numPr>
          <w:ilvl w:val="0"/>
          <w:numId w:val="0"/>
        </w:numPr>
        <w:spacing w:before="0" w:after="0"/>
        <w:ind w:firstLine="709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0" w:after="0"/>
        <w:contextualSpacing/>
        <w:jc w:val="right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Согласовано</w:t>
      </w:r>
    </w:p>
    <w:p>
      <w:pPr>
        <w:pStyle w:val="Normal"/>
        <w:numPr>
          <w:ilvl w:val="0"/>
          <w:numId w:val="0"/>
        </w:numPr>
        <w:spacing w:before="0" w:after="0"/>
        <w:contextualSpacing/>
        <w:jc w:val="right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 советом самоуправления</w:t>
      </w:r>
    </w:p>
    <w:p>
      <w:pPr>
        <w:pStyle w:val="Normal"/>
        <w:numPr>
          <w:ilvl w:val="0"/>
          <w:numId w:val="0"/>
        </w:numPr>
        <w:spacing w:before="0" w:after="0"/>
        <w:contextualSpacing/>
        <w:jc w:val="right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учащихся</w:t>
      </w:r>
    </w:p>
    <w:p>
      <w:pPr>
        <w:pStyle w:val="Normal"/>
        <w:numPr>
          <w:ilvl w:val="0"/>
          <w:numId w:val="0"/>
        </w:numPr>
        <w:spacing w:before="0" w:after="0"/>
        <w:contextualSpacing/>
        <w:jc w:val="right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протокол №2 от 21.09.2019г.</w:t>
      </w:r>
    </w:p>
    <w:p>
      <w:p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0946"/>
        </w:sectPr>
        <w:pStyle w:val="Normal"/>
        <w:numPr>
          <w:ilvl w:val="0"/>
          <w:numId w:val="0"/>
        </w:numPr>
        <w:spacing w:before="0" w:after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center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Общие положения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left="709" w:hanging="0"/>
        <w:contextualSpacing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left="709" w:hanging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1.1. Положение о библиотеке  МАОУ «Лицей №62» регламентирует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left="709" w:hanging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- ФЗ «Об образовании в Российской Федерации» от 29.12.2012 №273-ФЗ (ред. от 01.05.2019)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left="709" w:hanging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- ФЗ «О библиотечном деле» от 29.12.1994 №78-ФЗ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left="709" w:hanging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- ФЗ «Об основных гарантиях прав ребенка в Российской Федерации» от 24.07.1998 №124-ФЗ (ред. от 27.12.2018)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left="709" w:hanging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- ФЗ «О противодействии экстремистской деятельности» от 25.07.2002 №114-ФЗ (ред. от 23.11.2015)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left="709" w:hanging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- ФЗ «О защите детей от информации, причиняющей вред их здоровью и развитию» от 29.12.2010 №436-ФЗ (ред. от 01.12.2010)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left="709" w:hanging="0"/>
        <w:contextualSpacing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- Министерства образования РФ от 14.10.1998г. 0651 – 2ин/27-06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848" w:leader="none"/>
        </w:tabs>
        <w:spacing w:lineRule="auto" w:line="240" w:before="0" w:after="0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</w:rPr>
        <w:t>1.2.Библиотека МАОУ «Лицей №62» является структурным   подразделением лицея, участвующим в учебно-воспитательном процессе в целях обеспечения права участников образовательного процесса на бесплатное пользование библиотечно-информационными ресурсами.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848" w:leader="none"/>
        </w:tabs>
        <w:spacing w:lineRule="auto" w:line="240" w:before="0" w:after="0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1.3.Библиотека МАОУ «Лицей №62» обладает фондом разнообразной литературы, которая предоставляется во временное пользование физическим и юридическим лицам. Библиотека способствует формированию культуры личности учащихся и позволяет повысить эффективность информационного обслуживания учебно- воспитательного процесса.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848" w:leader="none"/>
        </w:tabs>
        <w:spacing w:lineRule="auto" w:line="240" w:before="0" w:after="0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</w:t>
      </w:r>
      <w:r>
        <w:rPr>
          <w:rFonts w:eastAsia="Times New Roman" w:cs="Times New Roman" w:ascii="Times New Roman" w:hAnsi="Times New Roman"/>
          <w:sz w:val="28"/>
          <w:szCs w:val="28"/>
        </w:rPr>
        <w:t>1.4.Цели библиотеки соотносятся с целями образовательной организации: формирование общей культуры личности учащихся на основе усвоения ФГОС, создание условий для становления личности школьников, раскрытия их индивидуальных способностей, воспитания гражданственности, трудолюбия, уважения к правам и свободам человека, формирование здорового образа жизни.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848" w:leader="none"/>
        </w:tabs>
        <w:spacing w:lineRule="auto" w:line="240" w:before="0" w:after="0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</w:t>
      </w:r>
      <w:r>
        <w:rPr>
          <w:rFonts w:eastAsia="Times New Roman" w:cs="Times New Roman" w:ascii="Times New Roman" w:hAnsi="Times New Roman"/>
          <w:sz w:val="28"/>
          <w:szCs w:val="28"/>
        </w:rPr>
        <w:t>1.4.1.Библиотека содействует взаимопониманию и сотрудничеству между людьми, народами независимо от расовой, национальной, этнической, религиозной и социальной принадлежности, учитывает разнообразие мировоззренческих подходов, способствует реализации права пользователей (учащихся, родителей, педагогов и др.) на свободный выбор мнений и убеждений, обеспечивает развитие способностей каждого человека, формирует и развивает его личность в соответствии с принятыми в семье и обществе духовно-нравственными и социокультурными ценностями.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848" w:leader="none"/>
        </w:tabs>
        <w:spacing w:lineRule="auto" w:line="240" w:before="0" w:after="0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</w:t>
      </w:r>
      <w:r>
        <w:rPr>
          <w:rFonts w:eastAsia="Times New Roman" w:cs="Times New Roman" w:ascii="Times New Roman" w:hAnsi="Times New Roman"/>
          <w:sz w:val="28"/>
          <w:szCs w:val="28"/>
        </w:rPr>
        <w:t>1.4.2.Библиотека защищает пользователей (учащихся, родителей, педагогов и др.) от информации, пропаганды и агитации, наносящих вред здоровью, нравственному и духовному развитию, в том числе от национальной, классовой, социальной нетерпимости, от рекламы алкогольной продукции и табачных изделий, от пропаганды социального, расового, национального и религиозного неравенства, от информации порнографического характера, от информации, пропагандирующей нетрадиционные сексуальные отношения, а также от распространения печатной продукции, аудио- и видеопродукции, пропагандирующей насилие и жестокость, наркоманию, токсикоманию, антиобщественное поведение.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848" w:leader="none"/>
        </w:tabs>
        <w:spacing w:lineRule="auto" w:line="240" w:before="0" w:after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</w:t>
      </w:r>
      <w:r>
        <w:rPr>
          <w:rFonts w:eastAsia="Times New Roman" w:cs="Times New Roman" w:ascii="Times New Roman" w:hAnsi="Times New Roman"/>
          <w:sz w:val="28"/>
          <w:szCs w:val="28"/>
        </w:rPr>
        <w:t>1.5.Государственная или иная цензура в деятельности библиотек не допускается.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848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center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3адачи библиотек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1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Обеспечение учебно-воспитательного процесса и самообразования путем библиотечного и информационно-библиографического обслуживания учащихся, педагогов.</w:t>
      </w:r>
    </w:p>
    <w:p>
      <w:pPr>
        <w:pStyle w:val="Style18"/>
        <w:numPr>
          <w:ilvl w:val="1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Формирование у учителей навыков независимого библиотечного пользователя: обучение пользованию книгой и другими носителями информации, поиску, отбору и критической оценке информации.</w:t>
      </w:r>
    </w:p>
    <w:p>
      <w:pPr>
        <w:pStyle w:val="Style18"/>
        <w:numPr>
          <w:ilvl w:val="1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Формирование навыков независимого библиотечного пользователя: обучение поиску, отбору и критической оценке информации;</w:t>
      </w:r>
    </w:p>
    <w:p>
      <w:pPr>
        <w:pStyle w:val="Style18"/>
        <w:numPr>
          <w:ilvl w:val="1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Совершенствование предоставляемых библиотекой услуг на основе внедрения новых информационных технологий и компьютеризации библиотечно-информационных процессов, формирование комфортной библиотечной среды.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center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Базисные функции библиотек</w:t>
      </w:r>
    </w:p>
    <w:p>
      <w:pPr>
        <w:pStyle w:val="2"/>
        <w:numPr>
          <w:ilvl w:val="0"/>
          <w:numId w:val="0"/>
        </w:numPr>
        <w:shd w:fill="FFFFFF" w:val="clear"/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  <w:lang w:val="en-US" w:eastAsia="en-US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 w:eastAsia="en-US"/>
        </w:rPr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467" w:leader="none"/>
          <w:tab w:val="left" w:pos="1276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Распространение знаний и другой информации, формирующей библиотечно - библиографическую и информационную культуру учащихся, участие в образовательном процессе. Основные функции библиотеки </w:t>
      </w:r>
      <w:bookmarkStart w:id="8" w:name="_GoBack"/>
      <w:bookmarkEnd w:id="8"/>
      <w:r>
        <w:rPr>
          <w:rFonts w:eastAsia="Times New Roman" w:cs="Times New Roman" w:ascii="Times New Roman" w:hAnsi="Times New Roman"/>
          <w:sz w:val="28"/>
          <w:szCs w:val="28"/>
        </w:rPr>
        <w:t>- образовательная, информационная, культурная.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467" w:leader="none"/>
          <w:tab w:val="left" w:pos="1276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Формирование библиотечного фонда в соответствии с образовательными программами МАОУ «Лицей № 62.».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  <w:tab w:val="left" w:pos="1276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Библиотека комплектует универсальный по отраслевому составу фонд: учебной, художественной, справочной, научно- популярной литературы, периодических изданий для учащихся; научно - педагогической, методической, справочной литературы, периодических изданий для педагогических работников, учащихся, родителей и др.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  <w:tab w:val="left" w:pos="1276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3.2.1.Формирование фонда проводится с обязательной сверкой поступающих документов с Федеральным списком запрещенных материалов экстремистского характера по мере поступления новой литературы.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  <w:tab w:val="left" w:pos="1276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3.2.1.1. Потенциальные материалы экстремистского содержания полученные библиотекой подлежат возврату отправителю, если это сделать не предоставляется возможным после включения в библиотечный фонд подлежат незамедлительному списанию (в течение данного времени материалы хранятся в недоступном для детей месте).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  <w:tab w:val="left" w:pos="1276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3.2.2. Весь библиотечный фонд ежемесячно проверяется на наличие материала экстремистского содержания постоянно действующей комиссией по проверке библиотечного фонда МАОУ «Лицей №62» на предмет выявления экстремистских материалов, включенных в Федеральный список экстремистских материалов/Минюст России.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  <w:tab w:val="left" w:pos="1276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3.2.3. По результатам ежемесячной проверки библиотечного фонда членами комиссии составляется акт о  проверке фонда библиотеки на наличие материала экстремистского содержания.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276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Обслуживание читателей на абонементе, в читальном зале и по межбиблиотечному абонементу.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276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Ведение справочно-библиографического аппарата с учетом возрастных особенностей читателей: каталогов и картотек.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1276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Информационно - библиографическое обслуживание учащихся, педагогов, родителей, консультирование читателей при пещере и выборе книг, проведение с учащимися занятий по основам библиотечно-информационных знаний, по воспитанию культуры и творческому чтению, привитие навыков и умения поиска информации.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Организация дифференцированного обслуживания читателей с максимальным учетом интересов пользователя. Обслуживание читателей, нуждающихся в литературе в каникулярное время.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Ведение необходимой документации по учету библиотечного фонда и обслуживанию читателей в соответствии с установленным порядком.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  <w:tab w:val="left" w:pos="1822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Проведение в установленном порядке факультативных занятий, уроков и кружков по пропаганде библиотечно-библиографических знаний.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Популяризация литературы с помощью индивидуальных, групповых и массовых форм работы (бесед, выставок, библиографических обзоров, обсуждений книг, читательских конференций, литературных вечеров, викторин и др.)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  <w:tab w:val="left" w:pos="182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Повышение квалификации сотрудников, создание условий для их самообразования и профессионального образования.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Участие в работе ведомственных (межведомственных) библиотечно-информационных объединений, взаимодействие с библиотеками района с целью эффективного использования библиотечных ресурсов. 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Исключение из библиотечного фонда, перераспределение и реализация непрофильной и излишней (дублетной) литературы в соответствии с действующими нормативными правовыми актами. 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Систематическое информирование читателей о деятельности библиотеки. 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Формирование библиотечного актива, привлечение читателей (в т.ч. учащихся) к управлению библиотекой, их участие в работе совещательного органа - библиотечного совета и актива читателей.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Организация работы по сохранности библиотечного фонда.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center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Права, обязанности и ответственность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1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Работники библиотеки имеют право:</w:t>
      </w:r>
    </w:p>
    <w:p>
      <w:pPr>
        <w:pStyle w:val="Style18"/>
        <w:numPr>
          <w:ilvl w:val="2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Самостоятельно определять содержание и формы своей деятельности в соответствии с задачами, приведенными в настоящем Положении.</w:t>
      </w:r>
    </w:p>
    <w:p>
      <w:pPr>
        <w:pStyle w:val="Style18"/>
        <w:numPr>
          <w:ilvl w:val="2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Разрабатывать правила пользования библиотекой.</w:t>
      </w:r>
    </w:p>
    <w:p>
      <w:pPr>
        <w:pStyle w:val="Style18"/>
        <w:numPr>
          <w:ilvl w:val="2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Устанавливать в соответствии с правилами пользования библиотекой вид и размер компенсаций ущерба, нанесенного пользователями библиотеки.</w:t>
      </w:r>
    </w:p>
    <w:p>
      <w:pPr>
        <w:pStyle w:val="Style18"/>
        <w:numPr>
          <w:ilvl w:val="2"/>
          <w:numId w:val="2"/>
        </w:numPr>
        <w:shd w:val="clear" w:color="auto" w:fill="FFFFFF"/>
        <w:tabs>
          <w:tab w:val="left" w:pos="99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 аттестацию согласно порядку, изложенному в соответствующих нормативных актах Правительства Российской федерации.</w:t>
      </w:r>
    </w:p>
    <w:p>
      <w:pPr>
        <w:pStyle w:val="Style18"/>
        <w:numPr>
          <w:ilvl w:val="2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Библиотечные работники несут ответственность за:</w:t>
      </w:r>
    </w:p>
    <w:p>
      <w:pPr>
        <w:pStyle w:val="Style18"/>
        <w:numPr>
          <w:ilvl w:val="0"/>
          <w:numId w:val="3"/>
        </w:numPr>
        <w:shd w:val="clear" w:color="auto" w:fill="FFFFFF"/>
        <w:tabs>
          <w:tab w:val="left" w:pos="690" w:leader="none"/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Соблюдение трудовых отношений, регламентируемых законодательством Российской Федерации о труде и коллективным договором данного общеобразовательного учреждения.</w:t>
      </w:r>
    </w:p>
    <w:p>
      <w:pPr>
        <w:pStyle w:val="Style18"/>
        <w:numPr>
          <w:ilvl w:val="0"/>
          <w:numId w:val="3"/>
        </w:numPr>
        <w:shd w:val="clear" w:color="auto" w:fill="FFFFFF"/>
        <w:tabs>
          <w:tab w:val="left" w:pos="1418" w:leader="none"/>
          <w:tab w:val="left" w:pos="218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Выполнение функций, предусмотренных настоящим Положением.</w:t>
      </w:r>
    </w:p>
    <w:p>
      <w:pPr>
        <w:pStyle w:val="Style18"/>
        <w:numPr>
          <w:ilvl w:val="0"/>
          <w:numId w:val="3"/>
        </w:numPr>
        <w:shd w:val="clear" w:color="auto" w:fill="FFFFFF"/>
        <w:tabs>
          <w:tab w:val="left" w:pos="814" w:leader="none"/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Сохранность библиотечных фондов в порядке, предусмотренном действующим законодательством.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814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center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Права и обязанности пользователей библиотеки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Право свободного и бесплатного пользования библиотекой имеют учащиеся и сотрудники общеобразовательного учреждения.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666" w:leader="none"/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 услугам читателей представляются: фонд учебной, художественной, научно-педагогической, справочной литературы для преподавателей:</w:t>
      </w:r>
    </w:p>
    <w:p>
      <w:pPr>
        <w:pStyle w:val="Style18"/>
        <w:numPr>
          <w:ilvl w:val="1"/>
          <w:numId w:val="4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книги, газеты, журналы, слайды, видео-магнитные записи, электронные базы данных и др.;</w:t>
      </w:r>
    </w:p>
    <w:p>
      <w:pPr>
        <w:pStyle w:val="Style18"/>
        <w:numPr>
          <w:ilvl w:val="1"/>
          <w:numId w:val="4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справочно-библиографический аппарат: каталоги, картотеки, справочно-библиографический фонд, рекомендательные списки литературы;</w:t>
      </w:r>
    </w:p>
    <w:p>
      <w:pPr>
        <w:pStyle w:val="Style18"/>
        <w:numPr>
          <w:ilvl w:val="1"/>
          <w:numId w:val="4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индивидуальные, групповые и массовые формы работы с читателями.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858" w:leader="none"/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Библиотека обслуживает читателей:</w:t>
      </w:r>
    </w:p>
    <w:p>
      <w:pPr>
        <w:pStyle w:val="Style18"/>
        <w:numPr>
          <w:ilvl w:val="0"/>
          <w:numId w:val="5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 абонементе (выдача произведений печати отдельным читателям на дом);</w:t>
      </w:r>
    </w:p>
    <w:p>
      <w:pPr>
        <w:pStyle w:val="Style18"/>
        <w:numPr>
          <w:ilvl w:val="0"/>
          <w:numId w:val="5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 читальном зале, где читатели работают прежде всего с изданиями и другими документами, которые на дом не выдаются); </w:t>
      </w:r>
    </w:p>
    <w:p>
      <w:pPr>
        <w:pStyle w:val="Style18"/>
        <w:numPr>
          <w:ilvl w:val="0"/>
          <w:numId w:val="5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 межбиблиотечному абонементу (МБА) получение литературы во временное пользование из других библиотек.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Режим работы библиотеки соответствует времени работ общеобразовательного учреждения.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1418" w:leader="none"/>
          <w:tab w:val="left" w:pos="1560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Читатель имеет право:</w:t>
      </w:r>
    </w:p>
    <w:p>
      <w:pPr>
        <w:pStyle w:val="Style18"/>
        <w:numPr>
          <w:ilvl w:val="2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Пользоваться следующими бесплатными библиотечно-информационными услугами:</w:t>
      </w:r>
    </w:p>
    <w:p>
      <w:pPr>
        <w:pStyle w:val="Style18"/>
        <w:numPr>
          <w:ilvl w:val="0"/>
          <w:numId w:val="6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иметь свободный доступ к библиотечным фондам и информации;</w:t>
      </w:r>
    </w:p>
    <w:p>
      <w:pPr>
        <w:pStyle w:val="Style18"/>
        <w:numPr>
          <w:ilvl w:val="0"/>
          <w:numId w:val="6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получать во временное пользование из фонда библиотеки печатные издания и аудиовизуальные документы;</w:t>
      </w:r>
    </w:p>
    <w:p>
      <w:pPr>
        <w:pStyle w:val="Style18"/>
        <w:numPr>
          <w:ilvl w:val="0"/>
          <w:numId w:val="6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получать консультационную и практическую помощь в поиске и выборе произведений печати и других источников информации; получать книги по межбиблиотечному абонементу;</w:t>
      </w:r>
    </w:p>
    <w:p>
      <w:pPr>
        <w:pStyle w:val="Style18"/>
        <w:numPr>
          <w:ilvl w:val="0"/>
          <w:numId w:val="6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продлевать срок пользования литературой в установленном порядке: использовать справочно - библиографический аппарат: каталоги и картотеки на традиционных и машиночитаемых носителях; </w:t>
      </w:r>
    </w:p>
    <w:p>
      <w:pPr>
        <w:pStyle w:val="Style18"/>
        <w:numPr>
          <w:ilvl w:val="0"/>
          <w:numId w:val="6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пользоваться справочно-библиографическим и информационным обслуживанием;</w:t>
      </w:r>
    </w:p>
    <w:p>
      <w:pPr>
        <w:pStyle w:val="Style18"/>
        <w:numPr>
          <w:ilvl w:val="0"/>
          <w:numId w:val="6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получать библиотечно-библиографические и информационные знания, навыки и умения самостоятельного пользования библиотекой, книгой, Интернетом, информацией.</w:t>
      </w:r>
    </w:p>
    <w:p>
      <w:pPr>
        <w:pStyle w:val="Style18"/>
        <w:numPr>
          <w:ilvl w:val="2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Принимать участие в мероприятиях, проводимых библиотекой;</w:t>
      </w:r>
    </w:p>
    <w:p>
      <w:pPr>
        <w:pStyle w:val="Style18"/>
        <w:numPr>
          <w:ilvl w:val="2"/>
          <w:numId w:val="2"/>
        </w:numPr>
        <w:shd w:val="clear" w:color="auto" w:fill="FFFFFF"/>
        <w:tabs>
          <w:tab w:val="left" w:pos="1418" w:leader="none"/>
          <w:tab w:val="left" w:pos="1691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Избирать и быть избранным в библиотечный совет, оказывать практическую помощь библиотеке.</w:t>
      </w:r>
    </w:p>
    <w:p>
      <w:pPr>
        <w:pStyle w:val="Style18"/>
        <w:numPr>
          <w:ilvl w:val="2"/>
          <w:numId w:val="2"/>
        </w:numPr>
        <w:shd w:val="clear" w:color="auto" w:fill="FFFFFF"/>
        <w:tabs>
          <w:tab w:val="left" w:pos="1418" w:leader="none"/>
          <w:tab w:val="left" w:pos="1787" w:leader="none"/>
          <w:tab w:val="left" w:pos="644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Требовать соблюдение конфиденциальности данных о нем и перечне читаемых им материалов.</w:t>
      </w:r>
    </w:p>
    <w:p>
      <w:pPr>
        <w:pStyle w:val="Style18"/>
        <w:numPr>
          <w:ilvl w:val="2"/>
          <w:numId w:val="2"/>
        </w:numPr>
        <w:shd w:val="clear" w:color="auto" w:fill="FFFFFF"/>
        <w:tabs>
          <w:tab w:val="left" w:pos="1418" w:leader="none"/>
          <w:tab w:val="left" w:pos="1787" w:leader="none"/>
          <w:tab w:val="left" w:pos="644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Обжаловать действия библиотечных работников, ущемляющих его права, у директора общеобразовательного учреждения (контактный телефон (37-11-31) или в муниципальном органе управления образованием (адрес г. Саратов, ул. М.Горького, д.21, контактный телефон 72-15-97).</w:t>
      </w:r>
    </w:p>
    <w:p>
      <w:pPr>
        <w:pStyle w:val="Style18"/>
        <w:numPr>
          <w:ilvl w:val="2"/>
          <w:numId w:val="2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Читатели (поручители несовершеннолетних читателей) обязаны: соблюдать правила пользования библиотекой:</w:t>
      </w:r>
    </w:p>
    <w:p>
      <w:pPr>
        <w:pStyle w:val="Style18"/>
        <w:numPr>
          <w:ilvl w:val="0"/>
          <w:numId w:val="7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бережно относиться к произведениям печати и другим носителям информации, полученным из фонда библиотеки (не делать в них пометок, подчеркиваний, не вырывать, не загибать страниц и т.д);</w:t>
      </w:r>
    </w:p>
    <w:p>
      <w:pPr>
        <w:pStyle w:val="Style18"/>
        <w:numPr>
          <w:ilvl w:val="0"/>
          <w:numId w:val="7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возвращать в библиотеку книги и другие документы в строго установленные сроки;</w:t>
      </w:r>
    </w:p>
    <w:p>
      <w:pPr>
        <w:pStyle w:val="Style18"/>
        <w:numPr>
          <w:ilvl w:val="0"/>
          <w:numId w:val="7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 выносить книги и другие документы из помещения библиотеки, если они не записаны в читательском формуляре:</w:t>
      </w:r>
    </w:p>
    <w:p>
      <w:pPr>
        <w:pStyle w:val="Style18"/>
        <w:numPr>
          <w:ilvl w:val="0"/>
          <w:numId w:val="7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пользоваться ценными и единственными экземплярами книг, справочными изданиями, книгами, полученными по межбиблиотечному абонементу только в помещении библиотеки;</w:t>
      </w:r>
    </w:p>
    <w:p>
      <w:pPr>
        <w:pStyle w:val="Style18"/>
        <w:numPr>
          <w:ilvl w:val="0"/>
          <w:numId w:val="7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 получении печатных изданий и других документов из библиотечного фонда читатель должен просмотреть их в библиотеке и в</w:t>
      </w:r>
      <w:r>
        <w:rPr>
          <w:rStyle w:val="70"/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случае обнаружения дефектов сообщить об этом библиотечному работнику, который сделает на них соответствующую пометку;</w:t>
      </w:r>
    </w:p>
    <w:p>
      <w:pPr>
        <w:pStyle w:val="Style18"/>
        <w:numPr>
          <w:ilvl w:val="0"/>
          <w:numId w:val="7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расписываться в читательском формуляре за каждое полученное в библиотеке издание (кроме учащихся 1- 4 классов); </w:t>
      </w:r>
    </w:p>
    <w:p>
      <w:pPr>
        <w:pStyle w:val="Style18"/>
        <w:numPr>
          <w:ilvl w:val="0"/>
          <w:numId w:val="7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при утрате и неумышленной порче изданий и других документов заменить их такими же либо копиями или изданиями, признанным </w:t>
      </w:r>
      <w:r>
        <w:rPr>
          <w:rFonts w:eastAsia="Times New Roman" w:cs="Times New Roman" w:ascii="Times New Roman" w:hAnsi="Times New Roman"/>
          <w:sz w:val="28"/>
          <w:szCs w:val="28"/>
          <w:lang w:val="en-US" w:eastAsia="en-US"/>
        </w:rPr>
        <w:t>s</w:t>
      </w:r>
      <w:r>
        <w:rPr>
          <w:rFonts w:eastAsia="Times New Roman" w:cs="Times New Roman" w:ascii="Times New Roman" w:hAnsi="Times New Roman"/>
          <w:sz w:val="28"/>
          <w:szCs w:val="28"/>
          <w:lang w:eastAsia="en-US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библиотекой равноценными. При невозможности замены возместить реальную рыночную стоимость изданий. Стоимость утраченных, испорченных произведений печати определяется библиотечным работником по ценам, указанным в учетных документах библиотеки, с применением коэффициентов по переоценке библиотечных фондов; </w:t>
      </w:r>
    </w:p>
    <w:p>
      <w:pPr>
        <w:pStyle w:val="Style18"/>
        <w:numPr>
          <w:ilvl w:val="0"/>
          <w:numId w:val="7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не нарушать порядок расстановки литературы,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DVD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 фонде открытого доступа;</w:t>
      </w:r>
    </w:p>
    <w:p>
      <w:pPr>
        <w:pStyle w:val="Style18"/>
        <w:numPr>
          <w:ilvl w:val="0"/>
          <w:numId w:val="7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 вынимать карточек из каталогов и картотек;</w:t>
      </w:r>
    </w:p>
    <w:p>
      <w:pPr>
        <w:pStyle w:val="Style18"/>
        <w:numPr>
          <w:ilvl w:val="0"/>
          <w:numId w:val="7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ежегодно в начале учебного года проходить перерегистрацию;</w:t>
      </w:r>
    </w:p>
    <w:p>
      <w:pPr>
        <w:pStyle w:val="Style18"/>
        <w:numPr>
          <w:ilvl w:val="0"/>
          <w:numId w:val="7"/>
        </w:numPr>
        <w:shd w:val="clear" w:color="auto" w:fill="FFFFFF"/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 выбытии из общеобразовательного учреждения вернуть в библиотеку числящиеся за ними издания и другие документы;</w:t>
      </w:r>
    </w:p>
    <w:p>
      <w:pPr>
        <w:pStyle w:val="Style18"/>
        <w:numPr>
          <w:ilvl w:val="0"/>
          <w:numId w:val="7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соблюдать в библиотеке тишину и порядок, не вносить большие портфели и сумки в помещение библиотеки.</w:t>
      </w:r>
    </w:p>
    <w:p>
      <w:pPr>
        <w:pStyle w:val="Style18"/>
        <w:numPr>
          <w:ilvl w:val="0"/>
          <w:numId w:val="7"/>
        </w:numPr>
        <w:shd w:val="clear" w:color="auto" w:fill="FFFFFF"/>
        <w:tabs>
          <w:tab w:val="left" w:pos="141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работа с компьютером участников образовательного процесса производится в присутствии сотрудника библиотеки.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45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 нарушении сроков пользования книгами и другими документами без уважительных причин к читателям, в установленном порядке, могут быть применены административные санкции (как правило, временное лишение права пользования библиотекой).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458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Аттестат об основном общем образовании, среднем общем образовании и личное дело выдается выбывающим учащимся только после возвращения литературы, взятой на абонементе библиотеки, выбывающие сотрудники общеобразовательного учреждения отмечают в библиотеке свой обходной лист.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Умышленная порча и хищение книг из библиотеки предусматривает уголовную ответственность либо компенсацию ущерба в денежном выражении или замену произведениями печати и другими документами.</w:t>
      </w:r>
    </w:p>
    <w:p>
      <w:pPr>
        <w:pStyle w:val="Style18"/>
        <w:numPr>
          <w:ilvl w:val="1"/>
          <w:numId w:val="2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3а утрату несовершеннолетними читателями произведений печати из библиотечных фондов или причинение им невосполнимого вреда ответственность должны нести родители или поручители.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2"/>
        </w:numPr>
        <w:shd w:val="clear" w:color="auto" w:fill="FFFFFF"/>
        <w:spacing w:lineRule="auto" w:line="240" w:before="0" w:after="0"/>
        <w:ind w:left="0" w:firstLine="709"/>
        <w:contextualSpacing/>
        <w:jc w:val="center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Обязанности библиотеки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1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Обеспечить пользователям возможность работы с информационными ресурсами библиотеки.</w:t>
      </w:r>
    </w:p>
    <w:p>
      <w:pPr>
        <w:pStyle w:val="Style18"/>
        <w:numPr>
          <w:ilvl w:val="0"/>
          <w:numId w:val="1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информировать пользователей о видах предоставляемых библиотекой услуг;</w:t>
      </w:r>
    </w:p>
    <w:p>
      <w:pPr>
        <w:pStyle w:val="Style18"/>
        <w:numPr>
          <w:ilvl w:val="0"/>
          <w:numId w:val="1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формировать фонды в соответствии с утвержденными федеральными перечнями учебных изданий, образовательными программами лицея, интересами, потребностями и запросами всех категорий пользователей;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467" w:hanging="0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eastAsia="Times New Roman" w:cs="Times New Roman" w:ascii="Times New Roman" w:hAnsi="Times New Roman"/>
          <w:sz w:val="28"/>
          <w:szCs w:val="28"/>
        </w:rPr>
        <w:t>6.3.1.учащимся при наличии выделенных бюджетных средств бесплатно предоставляются в пользование на время получения образования учебники и учебные пособия, а также учебно-методические материалы, средства обучения и воспитания;</w:t>
      </w:r>
    </w:p>
    <w:p>
      <w:pPr>
        <w:pStyle w:val="Style18"/>
        <w:numPr>
          <w:ilvl w:val="0"/>
          <w:numId w:val="1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совершенствовать информационно-библиографическое и библиотечное обслуживание пользователей;</w:t>
      </w:r>
    </w:p>
    <w:p>
      <w:pPr>
        <w:pStyle w:val="Style18"/>
        <w:numPr>
          <w:ilvl w:val="0"/>
          <w:numId w:val="1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обеспечивать сохранность использования носителей информации, их систематизацию, размещение и хранение;</w:t>
      </w:r>
    </w:p>
    <w:p>
      <w:pPr>
        <w:pStyle w:val="Style18"/>
        <w:numPr>
          <w:ilvl w:val="0"/>
          <w:numId w:val="1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обеспечивать режим работы библиотеки лицея;</w:t>
      </w:r>
    </w:p>
    <w:p>
      <w:pPr>
        <w:pStyle w:val="Style18"/>
        <w:numPr>
          <w:ilvl w:val="0"/>
          <w:numId w:val="1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отчитываться в установленном порядке перед директором лицея;</w:t>
      </w:r>
    </w:p>
    <w:p>
      <w:pPr>
        <w:pStyle w:val="Style18"/>
        <w:numPr>
          <w:ilvl w:val="0"/>
          <w:numId w:val="1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0"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повышать квалификацию.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709" w:hanging="0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709" w:hanging="0"/>
        <w:contextualSpacing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                      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7.Порядок пользования библиотекой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360" w:hanging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sz w:val="28"/>
          <w:szCs w:val="28"/>
        </w:rPr>
        <w:t>7.1 Запись читателей проводится на абонементе или другом пункте выдачи литературы. Учащиеся записываются в библиотеку по списку класса в индивидуальном порядке, сотрудники и учителя - по паспорту.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67" w:leader="none"/>
        </w:tabs>
        <w:spacing w:lineRule="auto" w:line="240" w:before="0" w:after="0"/>
        <w:ind w:left="360" w:hanging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</w:t>
      </w:r>
      <w:r>
        <w:rPr>
          <w:rFonts w:eastAsia="Times New Roman" w:cs="Times New Roman" w:ascii="Times New Roman" w:hAnsi="Times New Roman"/>
          <w:sz w:val="28"/>
          <w:szCs w:val="28"/>
        </w:rPr>
        <w:t>7.2 На каждого читателя заполняется читательский формуляр установленного образца как документ, дающий право пользоваться библиотекой.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918" w:leader="none"/>
        </w:tabs>
        <w:spacing w:lineRule="auto" w:line="240" w:before="0" w:after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</w:t>
      </w:r>
      <w:r>
        <w:rPr>
          <w:rFonts w:eastAsia="Times New Roman" w:cs="Times New Roman" w:ascii="Times New Roman" w:hAnsi="Times New Roman"/>
          <w:sz w:val="28"/>
          <w:szCs w:val="28"/>
        </w:rPr>
        <w:t>7.3   При записи читатели должны ознакомиться с правилами пользования библиотекой и подтвердить обязательство об их выполнении своей подписью на читательском формуляре.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502" w:leader="none"/>
        </w:tabs>
        <w:spacing w:lineRule="auto" w:line="240" w:before="0" w:after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</w:rPr>
        <w:t>7.4 Читательский и книжный формуляры являются документами, удостоверяющими факт и дату выдачи читателю печатных и других источников информации и их возвращения в библиотеку.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507" w:leader="none"/>
        </w:tabs>
        <w:spacing w:lineRule="auto" w:line="240" w:before="0" w:after="0"/>
        <w:ind w:left="360" w:hanging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sz w:val="28"/>
          <w:szCs w:val="28"/>
        </w:rPr>
        <w:t>7.5 Обмен произведений печати производится по графику работы, установленному библиотекой.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507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contextualSpacing/>
        <w:jc w:val="center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8. Порядок пользования абонементом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1074" w:leader="none"/>
          <w:tab w:val="left" w:pos="6493" w:leader="none"/>
        </w:tabs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502" w:leader="none"/>
        </w:tabs>
        <w:spacing w:lineRule="auto" w:line="240" w:before="0" w:after="0"/>
        <w:ind w:left="360" w:hanging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eastAsia="Times New Roman" w:cs="Times New Roman" w:ascii="Times New Roman" w:hAnsi="Times New Roman"/>
          <w:sz w:val="28"/>
          <w:szCs w:val="28"/>
        </w:rPr>
        <w:t>8.1 Срок пользования литературой и количество выдаваемых изданий на абонементе определяется дифференцированно самой библиотекой и фиксируется в правилах пользования библиотекой.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93" w:leader="none"/>
        </w:tabs>
        <w:spacing w:lineRule="auto" w:line="240" w:before="0" w:after="0"/>
        <w:ind w:left="360" w:hanging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sz w:val="28"/>
          <w:szCs w:val="28"/>
        </w:rPr>
        <w:t>8.2 Срок пользования может быть продлен, если на издание нет спроса со стороны других читателей, или сокращен, если издание пользуется повышенным спросом или имеется в единственном экземпляре. Не подлежат выдаче на дом редкие, ценные и справочные издания, литература, полученная по межбиблиотечному абонементу (МБА).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93" w:leader="none"/>
        </w:tabs>
        <w:spacing w:lineRule="auto" w:line="240" w:before="0" w:after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</w:t>
      </w:r>
      <w:r>
        <w:rPr>
          <w:rFonts w:eastAsia="Times New Roman" w:cs="Times New Roman" w:ascii="Times New Roman" w:hAnsi="Times New Roman"/>
          <w:sz w:val="28"/>
          <w:szCs w:val="28"/>
        </w:rPr>
        <w:t>8.3 Читатели (за исключением учащихся 1- 4 классов) расписываются в читательском формуляре за каждый экземпляр изданий; возвращение издания фиксируется подписью библиотекаря.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contextualSpacing/>
        <w:jc w:val="center"/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9. Порядок пользования читальным залом</w:t>
      </w:r>
    </w:p>
    <w:p>
      <w:pPr>
        <w:pStyle w:val="Style18"/>
        <w:numPr>
          <w:ilvl w:val="0"/>
          <w:numId w:val="0"/>
        </w:numPr>
        <w:shd w:val="clear" w:color="auto" w:fill="FFFFFF"/>
        <w:spacing w:lineRule="auto" w:line="240" w:before="0" w:after="0"/>
        <w:ind w:firstLine="709"/>
        <w:contextualSpacing/>
        <w:jc w:val="both"/>
        <w:outlineLvl w:val="1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98" w:leader="none"/>
        </w:tabs>
        <w:spacing w:lineRule="auto" w:line="240" w:before="0" w:after="0"/>
        <w:ind w:left="360" w:hanging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9.1  Литература, предназначенная для использования в читальном зале, на дом не выдается.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502" w:leader="none"/>
        </w:tabs>
        <w:spacing w:lineRule="auto" w:line="240" w:before="0" w:after="0"/>
        <w:ind w:left="360" w:hanging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9.2  Энциклопедии, справочные издания, редкие и ценные книги, издания, полученные по межбиблиотечному абонементу, выдаются только в читальном зале.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93" w:leader="none"/>
        </w:tabs>
        <w:spacing w:lineRule="auto" w:line="240" w:before="0" w:after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</w:t>
      </w:r>
      <w:r>
        <w:rPr>
          <w:rFonts w:eastAsia="Times New Roman" w:cs="Times New Roman" w:ascii="Times New Roman" w:hAnsi="Times New Roman"/>
          <w:sz w:val="28"/>
          <w:szCs w:val="28"/>
        </w:rPr>
        <w:t>9.3 Число произведений печати и других документов, выдаваемых в читальном зале, как правило, не ограничивается.</w:t>
      </w:r>
    </w:p>
    <w:p>
      <w:pPr>
        <w:pStyle w:val="Style18"/>
        <w:numPr>
          <w:ilvl w:val="0"/>
          <w:numId w:val="0"/>
        </w:numPr>
        <w:shd w:val="clear" w:color="auto" w:fill="FFFFFF"/>
        <w:tabs>
          <w:tab w:val="left" w:pos="493" w:leader="none"/>
        </w:tabs>
        <w:spacing w:lineRule="auto" w:line="240" w:before="0" w:after="0"/>
        <w:ind w:firstLine="709"/>
        <w:contextualSpacing/>
        <w:jc w:val="both"/>
        <w:outlineLvl w:val="1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 Narrow">
    <w:charset w:val="01"/>
    <w:family w:val="roman"/>
    <w:pitch w:val="variable"/>
  </w:font>
  <w:font w:name="Century Schoolbook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91400839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8</w:t>
        </w:r>
        <w:r>
          <w:rPr/>
          <w:fldChar w:fldCharType="end"/>
        </w:r>
      </w:p>
    </w:sdtContent>
  </w:sdt>
  <w:p>
    <w:pPr>
      <w:pStyle w:val="Style24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6.%1."/>
      <w:lvlJc w:val="left"/>
      <w:pPr>
        <w:ind w:left="827" w:hanging="360"/>
      </w:pPr>
    </w:lvl>
    <w:lvl w:ilvl="1">
      <w:start w:val="1"/>
      <w:numFmt w:val="lowerLetter"/>
      <w:lvlText w:val="%2."/>
      <w:lvlJc w:val="left"/>
      <w:pPr>
        <w:ind w:left="1547" w:hanging="360"/>
      </w:pPr>
    </w:lvl>
    <w:lvl w:ilvl="2">
      <w:start w:val="1"/>
      <w:numFmt w:val="lowerRoman"/>
      <w:lvlText w:val="%3."/>
      <w:lvlJc w:val="right"/>
      <w:pPr>
        <w:ind w:left="2267" w:hanging="180"/>
      </w:pPr>
    </w:lvl>
    <w:lvl w:ilvl="3">
      <w:start w:val="1"/>
      <w:numFmt w:val="decimal"/>
      <w:lvlText w:val="%4."/>
      <w:lvlJc w:val="left"/>
      <w:pPr>
        <w:ind w:left="2987" w:hanging="360"/>
      </w:pPr>
    </w:lvl>
    <w:lvl w:ilvl="4">
      <w:start w:val="1"/>
      <w:numFmt w:val="lowerLetter"/>
      <w:lvlText w:val="%5."/>
      <w:lvlJc w:val="left"/>
      <w:pPr>
        <w:ind w:left="3707" w:hanging="360"/>
      </w:pPr>
    </w:lvl>
    <w:lvl w:ilvl="5">
      <w:start w:val="1"/>
      <w:numFmt w:val="lowerRoman"/>
      <w:lvlText w:val="%6."/>
      <w:lvlJc w:val="right"/>
      <w:pPr>
        <w:ind w:left="4427" w:hanging="180"/>
      </w:pPr>
    </w:lvl>
    <w:lvl w:ilvl="6">
      <w:start w:val="1"/>
      <w:numFmt w:val="decimal"/>
      <w:lvlText w:val="%7."/>
      <w:lvlJc w:val="left"/>
      <w:pPr>
        <w:ind w:left="5147" w:hanging="360"/>
      </w:pPr>
    </w:lvl>
    <w:lvl w:ilvl="7">
      <w:start w:val="1"/>
      <w:numFmt w:val="lowerLetter"/>
      <w:lvlText w:val="%8."/>
      <w:lvlJc w:val="left"/>
      <w:pPr>
        <w:ind w:left="5867" w:hanging="360"/>
      </w:pPr>
    </w:lvl>
    <w:lvl w:ilvl="8">
      <w:start w:val="1"/>
      <w:numFmt w:val="lowerRoman"/>
      <w:lvlText w:val="%9."/>
      <w:lvlJc w:val="right"/>
      <w:pPr>
        <w:ind w:left="6587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5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d2994"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kern w:val="0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18" w:customStyle="1">
    <w:name w:val="ListLabel 118"/>
    <w:qFormat/>
    <w:rsid w:val="008d2994"/>
    <w:rPr>
      <w:rFonts w:ascii="Times New Roman" w:hAnsi="Times New Roman" w:eastAsia="Century Schoolbook"/>
      <w:b w:val="false"/>
    </w:rPr>
  </w:style>
  <w:style w:type="character" w:styleId="ListLabel119" w:customStyle="1">
    <w:name w:val="ListLabel 119"/>
    <w:qFormat/>
    <w:rsid w:val="008d2994"/>
    <w:rPr>
      <w:rFonts w:eastAsia="Century Schoolbook"/>
    </w:rPr>
  </w:style>
  <w:style w:type="character" w:styleId="ListLabel120" w:customStyle="1">
    <w:name w:val="ListLabel 120"/>
    <w:qFormat/>
    <w:rsid w:val="008d2994"/>
    <w:rPr>
      <w:rFonts w:eastAsia="Century Schoolbook"/>
    </w:rPr>
  </w:style>
  <w:style w:type="character" w:styleId="ListLabel121" w:customStyle="1">
    <w:name w:val="ListLabel 121"/>
    <w:qFormat/>
    <w:rsid w:val="008d2994"/>
    <w:rPr>
      <w:rFonts w:eastAsia="Century Schoolbook"/>
    </w:rPr>
  </w:style>
  <w:style w:type="character" w:styleId="ListLabel122" w:customStyle="1">
    <w:name w:val="ListLabel 122"/>
    <w:qFormat/>
    <w:rsid w:val="008d2994"/>
    <w:rPr>
      <w:rFonts w:eastAsia="Century Schoolbook"/>
    </w:rPr>
  </w:style>
  <w:style w:type="character" w:styleId="ListLabel123" w:customStyle="1">
    <w:name w:val="ListLabel 123"/>
    <w:qFormat/>
    <w:rsid w:val="008d2994"/>
    <w:rPr>
      <w:rFonts w:eastAsia="Century Schoolbook"/>
    </w:rPr>
  </w:style>
  <w:style w:type="character" w:styleId="ListLabel124" w:customStyle="1">
    <w:name w:val="ListLabel 124"/>
    <w:qFormat/>
    <w:rsid w:val="008d2994"/>
    <w:rPr>
      <w:rFonts w:eastAsia="Century Schoolbook"/>
    </w:rPr>
  </w:style>
  <w:style w:type="character" w:styleId="ListLabel125" w:customStyle="1">
    <w:name w:val="ListLabel 125"/>
    <w:qFormat/>
    <w:rsid w:val="008d2994"/>
    <w:rPr>
      <w:rFonts w:eastAsia="Century Schoolbook"/>
    </w:rPr>
  </w:style>
  <w:style w:type="character" w:styleId="ListLabel126" w:customStyle="1">
    <w:name w:val="ListLabel 126"/>
    <w:qFormat/>
    <w:rsid w:val="008d2994"/>
    <w:rPr>
      <w:rFonts w:eastAsia="Century Schoolbook"/>
    </w:rPr>
  </w:style>
  <w:style w:type="character" w:styleId="Style14" w:customStyle="1">
    <w:name w:val="Колонтитул_"/>
    <w:basedOn w:val="DefaultParagraphFont"/>
    <w:qFormat/>
    <w:rsid w:val="008d2994"/>
    <w:rPr>
      <w:rFonts w:ascii="Times New Roman" w:hAnsi="Times New Roman" w:eastAsia="Times New Roman"/>
      <w:sz w:val="20"/>
      <w:lang w:val="ru-RU" w:eastAsia="ru-RU"/>
    </w:rPr>
  </w:style>
  <w:style w:type="character" w:styleId="ArialNarrow175pt" w:customStyle="1">
    <w:name w:val="Колонтитул + Arial Narrow1;7;5 pt"/>
    <w:basedOn w:val="Style14"/>
    <w:qFormat/>
    <w:rsid w:val="008d2994"/>
    <w:rPr>
      <w:rFonts w:ascii="Arial Narrow" w:hAnsi="Arial Narrow" w:eastAsia="Arial Narrow"/>
      <w:sz w:val="15"/>
      <w:lang w:val="ru-RU" w:eastAsia="ru-RU"/>
    </w:rPr>
  </w:style>
  <w:style w:type="character" w:styleId="ListLabel73" w:customStyle="1">
    <w:name w:val="ListLabel 73"/>
    <w:qFormat/>
    <w:rsid w:val="008d2994"/>
    <w:rPr>
      <w:rFonts w:ascii="Times New Roman" w:hAnsi="Times New Roman" w:eastAsia="Century Schoolbook"/>
      <w:b w:val="false"/>
    </w:rPr>
  </w:style>
  <w:style w:type="character" w:styleId="ListLabel74" w:customStyle="1">
    <w:name w:val="ListLabel 74"/>
    <w:qFormat/>
    <w:rsid w:val="008d2994"/>
    <w:rPr>
      <w:rFonts w:ascii="Times New Roman" w:hAnsi="Times New Roman" w:eastAsia="Century Schoolbook"/>
      <w:b w:val="false"/>
    </w:rPr>
  </w:style>
  <w:style w:type="character" w:styleId="ListLabel75" w:customStyle="1">
    <w:name w:val="ListLabel 75"/>
    <w:qFormat/>
    <w:rsid w:val="008d2994"/>
    <w:rPr>
      <w:rFonts w:eastAsia="Century Schoolbook"/>
    </w:rPr>
  </w:style>
  <w:style w:type="character" w:styleId="ListLabel76" w:customStyle="1">
    <w:name w:val="ListLabel 76"/>
    <w:qFormat/>
    <w:rsid w:val="008d2994"/>
    <w:rPr>
      <w:rFonts w:eastAsia="Century Schoolbook"/>
    </w:rPr>
  </w:style>
  <w:style w:type="character" w:styleId="ListLabel77" w:customStyle="1">
    <w:name w:val="ListLabel 77"/>
    <w:qFormat/>
    <w:rsid w:val="008d2994"/>
    <w:rPr>
      <w:rFonts w:eastAsia="Century Schoolbook"/>
    </w:rPr>
  </w:style>
  <w:style w:type="character" w:styleId="ListLabel78" w:customStyle="1">
    <w:name w:val="ListLabel 78"/>
    <w:qFormat/>
    <w:rsid w:val="008d2994"/>
    <w:rPr>
      <w:rFonts w:eastAsia="Century Schoolbook"/>
    </w:rPr>
  </w:style>
  <w:style w:type="character" w:styleId="ListLabel79" w:customStyle="1">
    <w:name w:val="ListLabel 79"/>
    <w:qFormat/>
    <w:rsid w:val="008d2994"/>
    <w:rPr>
      <w:rFonts w:eastAsia="Century Schoolbook"/>
    </w:rPr>
  </w:style>
  <w:style w:type="character" w:styleId="ListLabel80" w:customStyle="1">
    <w:name w:val="ListLabel 80"/>
    <w:qFormat/>
    <w:rsid w:val="008d2994"/>
    <w:rPr>
      <w:rFonts w:eastAsia="Century Schoolbook"/>
    </w:rPr>
  </w:style>
  <w:style w:type="character" w:styleId="ListLabel81" w:customStyle="1">
    <w:name w:val="ListLabel 81"/>
    <w:qFormat/>
    <w:rsid w:val="008d2994"/>
    <w:rPr>
      <w:rFonts w:eastAsia="Century Schoolbook"/>
    </w:rPr>
  </w:style>
  <w:style w:type="character" w:styleId="ListLabel82" w:customStyle="1">
    <w:name w:val="ListLabel 82"/>
    <w:qFormat/>
    <w:rsid w:val="008d2994"/>
    <w:rPr>
      <w:rFonts w:ascii="Times New Roman" w:hAnsi="Times New Roman" w:eastAsia="Century Schoolbook"/>
      <w:b w:val="false"/>
    </w:rPr>
  </w:style>
  <w:style w:type="character" w:styleId="ListLabel83" w:customStyle="1">
    <w:name w:val="ListLabel 83"/>
    <w:qFormat/>
    <w:rsid w:val="008d2994"/>
    <w:rPr>
      <w:rFonts w:eastAsia="Century Schoolbook"/>
    </w:rPr>
  </w:style>
  <w:style w:type="character" w:styleId="ListLabel84" w:customStyle="1">
    <w:name w:val="ListLabel 84"/>
    <w:qFormat/>
    <w:rsid w:val="008d2994"/>
    <w:rPr>
      <w:rFonts w:eastAsia="Century Schoolbook"/>
    </w:rPr>
  </w:style>
  <w:style w:type="character" w:styleId="ListLabel85" w:customStyle="1">
    <w:name w:val="ListLabel 85"/>
    <w:qFormat/>
    <w:rsid w:val="008d2994"/>
    <w:rPr>
      <w:rFonts w:eastAsia="Century Schoolbook"/>
    </w:rPr>
  </w:style>
  <w:style w:type="character" w:styleId="ListLabel86" w:customStyle="1">
    <w:name w:val="ListLabel 86"/>
    <w:qFormat/>
    <w:rsid w:val="008d2994"/>
    <w:rPr>
      <w:rFonts w:eastAsia="Century Schoolbook"/>
    </w:rPr>
  </w:style>
  <w:style w:type="character" w:styleId="ListLabel87" w:customStyle="1">
    <w:name w:val="ListLabel 87"/>
    <w:qFormat/>
    <w:rsid w:val="008d2994"/>
    <w:rPr>
      <w:rFonts w:eastAsia="Century Schoolbook"/>
    </w:rPr>
  </w:style>
  <w:style w:type="character" w:styleId="ListLabel88" w:customStyle="1">
    <w:name w:val="ListLabel 88"/>
    <w:qFormat/>
    <w:rsid w:val="008d2994"/>
    <w:rPr>
      <w:rFonts w:eastAsia="Century Schoolbook"/>
    </w:rPr>
  </w:style>
  <w:style w:type="character" w:styleId="ListLabel89" w:customStyle="1">
    <w:name w:val="ListLabel 89"/>
    <w:qFormat/>
    <w:rsid w:val="008d2994"/>
    <w:rPr>
      <w:rFonts w:eastAsia="Century Schoolbook"/>
    </w:rPr>
  </w:style>
  <w:style w:type="character" w:styleId="ListLabel90" w:customStyle="1">
    <w:name w:val="ListLabel 90"/>
    <w:qFormat/>
    <w:rsid w:val="008d2994"/>
    <w:rPr>
      <w:rFonts w:eastAsia="Century Schoolbook"/>
    </w:rPr>
  </w:style>
  <w:style w:type="character" w:styleId="70" w:customStyle="1">
    <w:name w:val="Основной текст + Не полужирный;Масштаб 70%"/>
    <w:qFormat/>
    <w:rsid w:val="008d2994"/>
    <w:rPr>
      <w:rFonts w:ascii="Century Schoolbook" w:hAnsi="Century Schoolbook" w:eastAsia="Century Schoolbook"/>
      <w:spacing w:val="0"/>
      <w:w w:val="70"/>
      <w:sz w:val="20"/>
    </w:rPr>
  </w:style>
  <w:style w:type="character" w:styleId="ListLabel91" w:customStyle="1">
    <w:name w:val="ListLabel 91"/>
    <w:qFormat/>
    <w:rsid w:val="008d2994"/>
    <w:rPr>
      <w:rFonts w:ascii="Times New Roman" w:hAnsi="Times New Roman" w:eastAsia="Century Schoolbook"/>
      <w:b w:val="false"/>
    </w:rPr>
  </w:style>
  <w:style w:type="character" w:styleId="ListLabel92" w:customStyle="1">
    <w:name w:val="ListLabel 92"/>
    <w:qFormat/>
    <w:rsid w:val="008d2994"/>
    <w:rPr>
      <w:rFonts w:eastAsia="Century Schoolbook"/>
    </w:rPr>
  </w:style>
  <w:style w:type="character" w:styleId="ListLabel93" w:customStyle="1">
    <w:name w:val="ListLabel 93"/>
    <w:qFormat/>
    <w:rsid w:val="008d2994"/>
    <w:rPr>
      <w:rFonts w:eastAsia="Century Schoolbook"/>
    </w:rPr>
  </w:style>
  <w:style w:type="character" w:styleId="ListLabel94" w:customStyle="1">
    <w:name w:val="ListLabel 94"/>
    <w:qFormat/>
    <w:rsid w:val="008d2994"/>
    <w:rPr>
      <w:rFonts w:eastAsia="Century Schoolbook"/>
    </w:rPr>
  </w:style>
  <w:style w:type="character" w:styleId="ListLabel95" w:customStyle="1">
    <w:name w:val="ListLabel 95"/>
    <w:qFormat/>
    <w:rsid w:val="008d2994"/>
    <w:rPr>
      <w:rFonts w:eastAsia="Century Schoolbook"/>
    </w:rPr>
  </w:style>
  <w:style w:type="character" w:styleId="ListLabel96" w:customStyle="1">
    <w:name w:val="ListLabel 96"/>
    <w:qFormat/>
    <w:rsid w:val="008d2994"/>
    <w:rPr>
      <w:rFonts w:eastAsia="Century Schoolbook"/>
    </w:rPr>
  </w:style>
  <w:style w:type="character" w:styleId="ListLabel97" w:customStyle="1">
    <w:name w:val="ListLabel 97"/>
    <w:qFormat/>
    <w:rsid w:val="008d2994"/>
    <w:rPr>
      <w:rFonts w:eastAsia="Century Schoolbook"/>
    </w:rPr>
  </w:style>
  <w:style w:type="character" w:styleId="ListLabel98" w:customStyle="1">
    <w:name w:val="ListLabel 98"/>
    <w:qFormat/>
    <w:rsid w:val="008d2994"/>
    <w:rPr>
      <w:rFonts w:eastAsia="Century Schoolbook"/>
    </w:rPr>
  </w:style>
  <w:style w:type="character" w:styleId="ListLabel99" w:customStyle="1">
    <w:name w:val="ListLabel 99"/>
    <w:qFormat/>
    <w:rsid w:val="008d2994"/>
    <w:rPr>
      <w:rFonts w:eastAsia="Century Schoolbook"/>
    </w:rPr>
  </w:style>
  <w:style w:type="character" w:styleId="ListLabel100" w:customStyle="1">
    <w:name w:val="ListLabel 100"/>
    <w:qFormat/>
    <w:rsid w:val="008d2994"/>
    <w:rPr>
      <w:rFonts w:ascii="Times New Roman" w:hAnsi="Times New Roman" w:eastAsia="Century Schoolbook"/>
      <w:b w:val="false"/>
    </w:rPr>
  </w:style>
  <w:style w:type="character" w:styleId="ListLabel101" w:customStyle="1">
    <w:name w:val="ListLabel 101"/>
    <w:qFormat/>
    <w:rsid w:val="008d2994"/>
    <w:rPr>
      <w:rFonts w:eastAsia="Century Schoolbook"/>
    </w:rPr>
  </w:style>
  <w:style w:type="character" w:styleId="ListLabel102" w:customStyle="1">
    <w:name w:val="ListLabel 102"/>
    <w:qFormat/>
    <w:rsid w:val="008d2994"/>
    <w:rPr>
      <w:rFonts w:eastAsia="Century Schoolbook"/>
    </w:rPr>
  </w:style>
  <w:style w:type="character" w:styleId="ListLabel103" w:customStyle="1">
    <w:name w:val="ListLabel 103"/>
    <w:qFormat/>
    <w:rsid w:val="008d2994"/>
    <w:rPr>
      <w:rFonts w:eastAsia="Century Schoolbook"/>
    </w:rPr>
  </w:style>
  <w:style w:type="character" w:styleId="ListLabel104" w:customStyle="1">
    <w:name w:val="ListLabel 104"/>
    <w:qFormat/>
    <w:rsid w:val="008d2994"/>
    <w:rPr>
      <w:rFonts w:eastAsia="Century Schoolbook"/>
    </w:rPr>
  </w:style>
  <w:style w:type="character" w:styleId="ListLabel105" w:customStyle="1">
    <w:name w:val="ListLabel 105"/>
    <w:qFormat/>
    <w:rsid w:val="008d2994"/>
    <w:rPr>
      <w:rFonts w:eastAsia="Century Schoolbook"/>
    </w:rPr>
  </w:style>
  <w:style w:type="character" w:styleId="ListLabel106" w:customStyle="1">
    <w:name w:val="ListLabel 106"/>
    <w:qFormat/>
    <w:rsid w:val="008d2994"/>
    <w:rPr>
      <w:rFonts w:eastAsia="Century Schoolbook"/>
    </w:rPr>
  </w:style>
  <w:style w:type="character" w:styleId="ListLabel107" w:customStyle="1">
    <w:name w:val="ListLabel 107"/>
    <w:qFormat/>
    <w:rsid w:val="008d2994"/>
    <w:rPr>
      <w:rFonts w:eastAsia="Century Schoolbook"/>
    </w:rPr>
  </w:style>
  <w:style w:type="character" w:styleId="ListLabel108" w:customStyle="1">
    <w:name w:val="ListLabel 108"/>
    <w:qFormat/>
    <w:rsid w:val="008d2994"/>
    <w:rPr>
      <w:rFonts w:eastAsia="Century Schoolbook"/>
    </w:rPr>
  </w:style>
  <w:style w:type="character" w:styleId="ListLabel109" w:customStyle="1">
    <w:name w:val="ListLabel 109"/>
    <w:qFormat/>
    <w:rsid w:val="008d2994"/>
    <w:rPr>
      <w:rFonts w:ascii="Times New Roman" w:hAnsi="Times New Roman" w:eastAsia="Century Schoolbook"/>
      <w:b w:val="false"/>
    </w:rPr>
  </w:style>
  <w:style w:type="character" w:styleId="ListLabel110" w:customStyle="1">
    <w:name w:val="ListLabel 110"/>
    <w:qFormat/>
    <w:rsid w:val="008d2994"/>
    <w:rPr>
      <w:rFonts w:eastAsia="Century Schoolbook"/>
    </w:rPr>
  </w:style>
  <w:style w:type="character" w:styleId="ListLabel111" w:customStyle="1">
    <w:name w:val="ListLabel 111"/>
    <w:qFormat/>
    <w:rsid w:val="008d2994"/>
    <w:rPr>
      <w:rFonts w:eastAsia="Century Schoolbook"/>
    </w:rPr>
  </w:style>
  <w:style w:type="character" w:styleId="ListLabel112" w:customStyle="1">
    <w:name w:val="ListLabel 112"/>
    <w:qFormat/>
    <w:rsid w:val="008d2994"/>
    <w:rPr>
      <w:rFonts w:eastAsia="Century Schoolbook"/>
    </w:rPr>
  </w:style>
  <w:style w:type="character" w:styleId="ListLabel113" w:customStyle="1">
    <w:name w:val="ListLabel 113"/>
    <w:qFormat/>
    <w:rsid w:val="008d2994"/>
    <w:rPr>
      <w:rFonts w:eastAsia="Century Schoolbook"/>
    </w:rPr>
  </w:style>
  <w:style w:type="character" w:styleId="ListLabel114" w:customStyle="1">
    <w:name w:val="ListLabel 114"/>
    <w:qFormat/>
    <w:rsid w:val="008d2994"/>
    <w:rPr>
      <w:rFonts w:eastAsia="Century Schoolbook"/>
    </w:rPr>
  </w:style>
  <w:style w:type="character" w:styleId="ListLabel115" w:customStyle="1">
    <w:name w:val="ListLabel 115"/>
    <w:qFormat/>
    <w:rsid w:val="008d2994"/>
    <w:rPr>
      <w:rFonts w:eastAsia="Century Schoolbook"/>
    </w:rPr>
  </w:style>
  <w:style w:type="character" w:styleId="ListLabel116" w:customStyle="1">
    <w:name w:val="ListLabel 116"/>
    <w:qFormat/>
    <w:rsid w:val="008d2994"/>
    <w:rPr>
      <w:rFonts w:eastAsia="Century Schoolbook"/>
    </w:rPr>
  </w:style>
  <w:style w:type="character" w:styleId="ListLabel117" w:customStyle="1">
    <w:name w:val="ListLabel 117"/>
    <w:qFormat/>
    <w:rsid w:val="008d2994"/>
    <w:rPr>
      <w:rFonts w:eastAsia="Century Schoolbook"/>
    </w:rPr>
  </w:style>
  <w:style w:type="character" w:styleId="ListLabel127" w:customStyle="1">
    <w:name w:val="ListLabel 127"/>
    <w:qFormat/>
    <w:rsid w:val="008d2994"/>
    <w:rPr>
      <w:rFonts w:eastAsia="Century Schoolbook"/>
      <w:b w:val="false"/>
      <w:sz w:val="24"/>
    </w:rPr>
  </w:style>
  <w:style w:type="character" w:styleId="ListLabel128" w:customStyle="1">
    <w:name w:val="ListLabel 128"/>
    <w:qFormat/>
    <w:rsid w:val="008d2994"/>
    <w:rPr>
      <w:rFonts w:eastAsia="Century Schoolbook"/>
    </w:rPr>
  </w:style>
  <w:style w:type="character" w:styleId="ListLabel129" w:customStyle="1">
    <w:name w:val="ListLabel 129"/>
    <w:qFormat/>
    <w:rsid w:val="008d2994"/>
    <w:rPr>
      <w:rFonts w:eastAsia="Century Schoolbook"/>
    </w:rPr>
  </w:style>
  <w:style w:type="character" w:styleId="ListLabel130" w:customStyle="1">
    <w:name w:val="ListLabel 130"/>
    <w:qFormat/>
    <w:rsid w:val="008d2994"/>
    <w:rPr>
      <w:rFonts w:eastAsia="Century Schoolbook"/>
    </w:rPr>
  </w:style>
  <w:style w:type="character" w:styleId="ListLabel131" w:customStyle="1">
    <w:name w:val="ListLabel 131"/>
    <w:qFormat/>
    <w:rsid w:val="008d2994"/>
    <w:rPr>
      <w:rFonts w:eastAsia="Century Schoolbook"/>
    </w:rPr>
  </w:style>
  <w:style w:type="character" w:styleId="ListLabel132" w:customStyle="1">
    <w:name w:val="ListLabel 132"/>
    <w:qFormat/>
    <w:rsid w:val="008d2994"/>
    <w:rPr>
      <w:rFonts w:eastAsia="Century Schoolbook"/>
    </w:rPr>
  </w:style>
  <w:style w:type="character" w:styleId="ListLabel133" w:customStyle="1">
    <w:name w:val="ListLabel 133"/>
    <w:qFormat/>
    <w:rsid w:val="008d2994"/>
    <w:rPr>
      <w:rFonts w:eastAsia="Century Schoolbook"/>
    </w:rPr>
  </w:style>
  <w:style w:type="character" w:styleId="ListLabel134" w:customStyle="1">
    <w:name w:val="ListLabel 134"/>
    <w:qFormat/>
    <w:rsid w:val="008d2994"/>
    <w:rPr>
      <w:rFonts w:eastAsia="Century Schoolbook"/>
    </w:rPr>
  </w:style>
  <w:style w:type="character" w:styleId="ListLabel135" w:customStyle="1">
    <w:name w:val="ListLabel 135"/>
    <w:qFormat/>
    <w:rsid w:val="008d2994"/>
    <w:rPr>
      <w:rFonts w:eastAsia="Century Schoolbook"/>
    </w:rPr>
  </w:style>
  <w:style w:type="character" w:styleId="ListLabel136" w:customStyle="1">
    <w:name w:val="ListLabel 136"/>
    <w:qFormat/>
    <w:rsid w:val="008d2994"/>
    <w:rPr>
      <w:rFonts w:ascii="Times New Roman" w:hAnsi="Times New Roman" w:eastAsia="Century Schoolbook"/>
      <w:b w:val="false"/>
      <w:sz w:val="24"/>
    </w:rPr>
  </w:style>
  <w:style w:type="character" w:styleId="ListLabel137" w:customStyle="1">
    <w:name w:val="ListLabel 137"/>
    <w:qFormat/>
    <w:rsid w:val="008d2994"/>
    <w:rPr>
      <w:rFonts w:eastAsia="Century Schoolbook"/>
      <w:b w:val="false"/>
      <w:sz w:val="24"/>
    </w:rPr>
  </w:style>
  <w:style w:type="character" w:styleId="ListLabel138" w:customStyle="1">
    <w:name w:val="ListLabel 138"/>
    <w:qFormat/>
    <w:rsid w:val="008d2994"/>
    <w:rPr>
      <w:rFonts w:eastAsia="Century Schoolbook"/>
    </w:rPr>
  </w:style>
  <w:style w:type="character" w:styleId="ListLabel139" w:customStyle="1">
    <w:name w:val="ListLabel 139"/>
    <w:qFormat/>
    <w:rsid w:val="008d2994"/>
    <w:rPr>
      <w:rFonts w:eastAsia="Century Schoolbook"/>
    </w:rPr>
  </w:style>
  <w:style w:type="character" w:styleId="ListLabel140" w:customStyle="1">
    <w:name w:val="ListLabel 140"/>
    <w:qFormat/>
    <w:rsid w:val="008d2994"/>
    <w:rPr>
      <w:rFonts w:eastAsia="Century Schoolbook"/>
    </w:rPr>
  </w:style>
  <w:style w:type="character" w:styleId="ListLabel141" w:customStyle="1">
    <w:name w:val="ListLabel 141"/>
    <w:qFormat/>
    <w:rsid w:val="008d2994"/>
    <w:rPr>
      <w:rFonts w:eastAsia="Century Schoolbook"/>
    </w:rPr>
  </w:style>
  <w:style w:type="character" w:styleId="ListLabel142" w:customStyle="1">
    <w:name w:val="ListLabel 142"/>
    <w:qFormat/>
    <w:rsid w:val="008d2994"/>
    <w:rPr>
      <w:rFonts w:eastAsia="Century Schoolbook"/>
    </w:rPr>
  </w:style>
  <w:style w:type="character" w:styleId="ListLabel143" w:customStyle="1">
    <w:name w:val="ListLabel 143"/>
    <w:qFormat/>
    <w:rsid w:val="008d2994"/>
    <w:rPr>
      <w:rFonts w:eastAsia="Century Schoolbook"/>
    </w:rPr>
  </w:style>
  <w:style w:type="character" w:styleId="ListLabel144" w:customStyle="1">
    <w:name w:val="ListLabel 144"/>
    <w:qFormat/>
    <w:rsid w:val="008d2994"/>
    <w:rPr>
      <w:rFonts w:eastAsia="Century Schoolbook"/>
    </w:rPr>
  </w:style>
  <w:style w:type="character" w:styleId="ListLabel145" w:customStyle="1">
    <w:name w:val="ListLabel 145"/>
    <w:qFormat/>
    <w:rsid w:val="008d2994"/>
    <w:rPr>
      <w:rFonts w:eastAsia="Century Schoolbook"/>
      <w:b w:val="false"/>
      <w:sz w:val="24"/>
    </w:rPr>
  </w:style>
  <w:style w:type="character" w:styleId="ListLabel146" w:customStyle="1">
    <w:name w:val="ListLabel 146"/>
    <w:qFormat/>
    <w:rsid w:val="008d2994"/>
    <w:rPr>
      <w:rFonts w:eastAsia="Century Schoolbook"/>
    </w:rPr>
  </w:style>
  <w:style w:type="character" w:styleId="ListLabel147" w:customStyle="1">
    <w:name w:val="ListLabel 147"/>
    <w:qFormat/>
    <w:rsid w:val="008d2994"/>
    <w:rPr>
      <w:rFonts w:eastAsia="Century Schoolbook"/>
    </w:rPr>
  </w:style>
  <w:style w:type="character" w:styleId="ListLabel148" w:customStyle="1">
    <w:name w:val="ListLabel 148"/>
    <w:qFormat/>
    <w:rsid w:val="008d2994"/>
    <w:rPr>
      <w:rFonts w:eastAsia="Century Schoolbook"/>
    </w:rPr>
  </w:style>
  <w:style w:type="character" w:styleId="ListLabel149" w:customStyle="1">
    <w:name w:val="ListLabel 149"/>
    <w:qFormat/>
    <w:rsid w:val="008d2994"/>
    <w:rPr>
      <w:rFonts w:eastAsia="Century Schoolbook"/>
    </w:rPr>
  </w:style>
  <w:style w:type="character" w:styleId="ListLabel150" w:customStyle="1">
    <w:name w:val="ListLabel 150"/>
    <w:qFormat/>
    <w:rsid w:val="008d2994"/>
    <w:rPr>
      <w:rFonts w:eastAsia="Century Schoolbook"/>
    </w:rPr>
  </w:style>
  <w:style w:type="character" w:styleId="ListLabel151" w:customStyle="1">
    <w:name w:val="ListLabel 151"/>
    <w:qFormat/>
    <w:rsid w:val="008d2994"/>
    <w:rPr>
      <w:rFonts w:eastAsia="Century Schoolbook"/>
    </w:rPr>
  </w:style>
  <w:style w:type="character" w:styleId="ListLabel152" w:customStyle="1">
    <w:name w:val="ListLabel 152"/>
    <w:qFormat/>
    <w:rsid w:val="008d2994"/>
    <w:rPr>
      <w:rFonts w:eastAsia="Century Schoolbook"/>
    </w:rPr>
  </w:style>
  <w:style w:type="character" w:styleId="ListLabel153" w:customStyle="1">
    <w:name w:val="ListLabel 153"/>
    <w:qFormat/>
    <w:rsid w:val="008d2994"/>
    <w:rPr>
      <w:rFonts w:eastAsia="Century Schoolbook"/>
    </w:rPr>
  </w:style>
  <w:style w:type="character" w:styleId="ListLabel154" w:customStyle="1">
    <w:name w:val="ListLabel 154"/>
    <w:qFormat/>
    <w:rsid w:val="008d2994"/>
    <w:rPr>
      <w:rFonts w:eastAsia="Century Schoolbook"/>
      <w:b w:val="false"/>
      <w:sz w:val="24"/>
    </w:rPr>
  </w:style>
  <w:style w:type="character" w:styleId="ListLabel155" w:customStyle="1">
    <w:name w:val="ListLabel 155"/>
    <w:qFormat/>
    <w:rsid w:val="008d2994"/>
    <w:rPr>
      <w:rFonts w:eastAsia="Century Schoolbook"/>
    </w:rPr>
  </w:style>
  <w:style w:type="character" w:styleId="ListLabel156" w:customStyle="1">
    <w:name w:val="ListLabel 156"/>
    <w:qFormat/>
    <w:rsid w:val="008d2994"/>
    <w:rPr>
      <w:rFonts w:eastAsia="Century Schoolbook"/>
    </w:rPr>
  </w:style>
  <w:style w:type="character" w:styleId="ListLabel157" w:customStyle="1">
    <w:name w:val="ListLabel 157"/>
    <w:qFormat/>
    <w:rsid w:val="008d2994"/>
    <w:rPr>
      <w:rFonts w:eastAsia="Century Schoolbook"/>
    </w:rPr>
  </w:style>
  <w:style w:type="character" w:styleId="ListLabel158" w:customStyle="1">
    <w:name w:val="ListLabel 158"/>
    <w:qFormat/>
    <w:rsid w:val="008d2994"/>
    <w:rPr>
      <w:rFonts w:eastAsia="Century Schoolbook"/>
    </w:rPr>
  </w:style>
  <w:style w:type="character" w:styleId="ListLabel159" w:customStyle="1">
    <w:name w:val="ListLabel 159"/>
    <w:qFormat/>
    <w:rsid w:val="008d2994"/>
    <w:rPr>
      <w:rFonts w:eastAsia="Century Schoolbook"/>
    </w:rPr>
  </w:style>
  <w:style w:type="character" w:styleId="ListLabel160" w:customStyle="1">
    <w:name w:val="ListLabel 160"/>
    <w:qFormat/>
    <w:rsid w:val="008d2994"/>
    <w:rPr>
      <w:rFonts w:eastAsia="Century Schoolbook"/>
    </w:rPr>
  </w:style>
  <w:style w:type="character" w:styleId="ListLabel161" w:customStyle="1">
    <w:name w:val="ListLabel 161"/>
    <w:qFormat/>
    <w:rsid w:val="008d2994"/>
    <w:rPr>
      <w:rFonts w:eastAsia="Century Schoolbook"/>
    </w:rPr>
  </w:style>
  <w:style w:type="character" w:styleId="ListLabel162" w:customStyle="1">
    <w:name w:val="ListLabel 162"/>
    <w:qFormat/>
    <w:rsid w:val="008d2994"/>
    <w:rPr>
      <w:rFonts w:eastAsia="Century Schoolbook"/>
    </w:rPr>
  </w:style>
  <w:style w:type="character" w:styleId="ListLabel163" w:customStyle="1">
    <w:name w:val="ListLabel 163"/>
    <w:qFormat/>
    <w:rsid w:val="008d2994"/>
    <w:rPr>
      <w:rFonts w:eastAsia="Century Schoolbook"/>
      <w:b w:val="false"/>
      <w:sz w:val="24"/>
    </w:rPr>
  </w:style>
  <w:style w:type="character" w:styleId="ListLabel164" w:customStyle="1">
    <w:name w:val="ListLabel 164"/>
    <w:qFormat/>
    <w:rsid w:val="008d2994"/>
    <w:rPr>
      <w:rFonts w:eastAsia="Century Schoolbook"/>
    </w:rPr>
  </w:style>
  <w:style w:type="character" w:styleId="ListLabel165" w:customStyle="1">
    <w:name w:val="ListLabel 165"/>
    <w:qFormat/>
    <w:rsid w:val="008d2994"/>
    <w:rPr>
      <w:rFonts w:eastAsia="Century Schoolbook"/>
    </w:rPr>
  </w:style>
  <w:style w:type="character" w:styleId="ListLabel166" w:customStyle="1">
    <w:name w:val="ListLabel 166"/>
    <w:qFormat/>
    <w:rsid w:val="008d2994"/>
    <w:rPr>
      <w:rFonts w:eastAsia="Century Schoolbook"/>
    </w:rPr>
  </w:style>
  <w:style w:type="character" w:styleId="ListLabel167" w:customStyle="1">
    <w:name w:val="ListLabel 167"/>
    <w:qFormat/>
    <w:rsid w:val="008d2994"/>
    <w:rPr>
      <w:rFonts w:eastAsia="Century Schoolbook"/>
    </w:rPr>
  </w:style>
  <w:style w:type="character" w:styleId="ListLabel168" w:customStyle="1">
    <w:name w:val="ListLabel 168"/>
    <w:qFormat/>
    <w:rsid w:val="008d2994"/>
    <w:rPr>
      <w:rFonts w:eastAsia="Century Schoolbook"/>
    </w:rPr>
  </w:style>
  <w:style w:type="character" w:styleId="ListLabel169" w:customStyle="1">
    <w:name w:val="ListLabel 169"/>
    <w:qFormat/>
    <w:rsid w:val="008d2994"/>
    <w:rPr>
      <w:rFonts w:eastAsia="Century Schoolbook"/>
    </w:rPr>
  </w:style>
  <w:style w:type="character" w:styleId="ListLabel170" w:customStyle="1">
    <w:name w:val="ListLabel 170"/>
    <w:qFormat/>
    <w:rsid w:val="008d2994"/>
    <w:rPr>
      <w:rFonts w:eastAsia="Century Schoolbook"/>
    </w:rPr>
  </w:style>
  <w:style w:type="character" w:styleId="ListLabel171" w:customStyle="1">
    <w:name w:val="ListLabel 171"/>
    <w:qFormat/>
    <w:rsid w:val="008d2994"/>
    <w:rPr>
      <w:rFonts w:eastAsia="Century Schoolbook"/>
    </w:rPr>
  </w:style>
  <w:style w:type="character" w:styleId="ListLabel172" w:customStyle="1">
    <w:name w:val="ListLabel 172"/>
    <w:qFormat/>
    <w:rsid w:val="008d2994"/>
    <w:rPr>
      <w:rFonts w:eastAsia="Century Schoolbook"/>
      <w:b w:val="false"/>
      <w:sz w:val="24"/>
    </w:rPr>
  </w:style>
  <w:style w:type="character" w:styleId="ListLabel173" w:customStyle="1">
    <w:name w:val="ListLabel 173"/>
    <w:qFormat/>
    <w:rsid w:val="008d2994"/>
    <w:rPr>
      <w:rFonts w:eastAsia="Century Schoolbook"/>
    </w:rPr>
  </w:style>
  <w:style w:type="character" w:styleId="ListLabel174" w:customStyle="1">
    <w:name w:val="ListLabel 174"/>
    <w:qFormat/>
    <w:rsid w:val="008d2994"/>
    <w:rPr>
      <w:rFonts w:eastAsia="Century Schoolbook"/>
    </w:rPr>
  </w:style>
  <w:style w:type="character" w:styleId="ListLabel175" w:customStyle="1">
    <w:name w:val="ListLabel 175"/>
    <w:qFormat/>
    <w:rsid w:val="008d2994"/>
    <w:rPr>
      <w:rFonts w:eastAsia="Century Schoolbook"/>
    </w:rPr>
  </w:style>
  <w:style w:type="character" w:styleId="ListLabel176" w:customStyle="1">
    <w:name w:val="ListLabel 176"/>
    <w:qFormat/>
    <w:rsid w:val="008d2994"/>
    <w:rPr>
      <w:rFonts w:eastAsia="Century Schoolbook"/>
    </w:rPr>
  </w:style>
  <w:style w:type="character" w:styleId="ListLabel177" w:customStyle="1">
    <w:name w:val="ListLabel 177"/>
    <w:qFormat/>
    <w:rsid w:val="008d2994"/>
    <w:rPr>
      <w:rFonts w:eastAsia="Century Schoolbook"/>
    </w:rPr>
  </w:style>
  <w:style w:type="character" w:styleId="ListLabel178" w:customStyle="1">
    <w:name w:val="ListLabel 178"/>
    <w:qFormat/>
    <w:rsid w:val="008d2994"/>
    <w:rPr>
      <w:rFonts w:eastAsia="Century Schoolbook"/>
    </w:rPr>
  </w:style>
  <w:style w:type="character" w:styleId="ListLabel179" w:customStyle="1">
    <w:name w:val="ListLabel 179"/>
    <w:qFormat/>
    <w:rsid w:val="008d2994"/>
    <w:rPr>
      <w:rFonts w:eastAsia="Century Schoolbook"/>
    </w:rPr>
  </w:style>
  <w:style w:type="character" w:styleId="ListLabel180" w:customStyle="1">
    <w:name w:val="ListLabel 180"/>
    <w:qFormat/>
    <w:rsid w:val="008d2994"/>
    <w:rPr>
      <w:rFonts w:eastAsia="Century Schoolbook"/>
    </w:rPr>
  </w:style>
  <w:style w:type="character" w:styleId="Style15" w:customStyle="1">
    <w:name w:val="Текст выноски Знак"/>
    <w:basedOn w:val="DefaultParagraphFont"/>
    <w:link w:val="ae"/>
    <w:uiPriority w:val="99"/>
    <w:semiHidden/>
    <w:qFormat/>
    <w:rsid w:val="003c7bc8"/>
    <w:rPr>
      <w:rFonts w:ascii="Tahoma" w:hAnsi="Tahoma" w:cs="Mangal"/>
      <w:color w:val="00000A"/>
      <w:sz w:val="16"/>
      <w:szCs w:val="14"/>
    </w:rPr>
  </w:style>
  <w:style w:type="character" w:styleId="Style16" w:customStyle="1">
    <w:name w:val="Нижний колонтитул Знак"/>
    <w:basedOn w:val="DefaultParagraphFont"/>
    <w:link w:val="ab"/>
    <w:uiPriority w:val="99"/>
    <w:qFormat/>
    <w:rsid w:val="00a25d5f"/>
    <w:rPr>
      <w:color w:val="00000A"/>
      <w:sz w:val="24"/>
    </w:rPr>
  </w:style>
  <w:style w:type="character" w:styleId="ListLabel181">
    <w:name w:val="ListLabel 181"/>
    <w:qFormat/>
    <w:rPr>
      <w:rFonts w:eastAsia="Century Schoolbook"/>
      <w:b w:val="false"/>
      <w:sz w:val="24"/>
    </w:rPr>
  </w:style>
  <w:style w:type="character" w:styleId="ListLabel182">
    <w:name w:val="ListLabel 182"/>
    <w:qFormat/>
    <w:rPr>
      <w:rFonts w:eastAsia="Century Schoolbook"/>
    </w:rPr>
  </w:style>
  <w:style w:type="character" w:styleId="ListLabel183">
    <w:name w:val="ListLabel 183"/>
    <w:qFormat/>
    <w:rPr>
      <w:rFonts w:eastAsia="Century Schoolbook"/>
    </w:rPr>
  </w:style>
  <w:style w:type="character" w:styleId="ListLabel184">
    <w:name w:val="ListLabel 184"/>
    <w:qFormat/>
    <w:rPr>
      <w:rFonts w:eastAsia="Century Schoolbook"/>
    </w:rPr>
  </w:style>
  <w:style w:type="character" w:styleId="ListLabel185">
    <w:name w:val="ListLabel 185"/>
    <w:qFormat/>
    <w:rPr>
      <w:rFonts w:eastAsia="Century Schoolbook"/>
    </w:rPr>
  </w:style>
  <w:style w:type="character" w:styleId="ListLabel186">
    <w:name w:val="ListLabel 186"/>
    <w:qFormat/>
    <w:rPr>
      <w:rFonts w:eastAsia="Century Schoolbook"/>
    </w:rPr>
  </w:style>
  <w:style w:type="character" w:styleId="ListLabel187">
    <w:name w:val="ListLabel 187"/>
    <w:qFormat/>
    <w:rPr>
      <w:rFonts w:eastAsia="Century Schoolbook"/>
    </w:rPr>
  </w:style>
  <w:style w:type="character" w:styleId="ListLabel188">
    <w:name w:val="ListLabel 188"/>
    <w:qFormat/>
    <w:rPr>
      <w:rFonts w:eastAsia="Century Schoolbook"/>
    </w:rPr>
  </w:style>
  <w:style w:type="character" w:styleId="ListLabel189">
    <w:name w:val="ListLabel 189"/>
    <w:qFormat/>
    <w:rPr>
      <w:rFonts w:eastAsia="Century Schoolbook"/>
    </w:rPr>
  </w:style>
  <w:style w:type="character" w:styleId="ListLabel190">
    <w:name w:val="ListLabel 190"/>
    <w:qFormat/>
    <w:rPr>
      <w:rFonts w:eastAsia="Century Schoolbook"/>
      <w:b w:val="false"/>
      <w:sz w:val="24"/>
    </w:rPr>
  </w:style>
  <w:style w:type="character" w:styleId="ListLabel191">
    <w:name w:val="ListLabel 191"/>
    <w:qFormat/>
    <w:rPr>
      <w:rFonts w:eastAsia="Century Schoolbook"/>
      <w:b w:val="false"/>
      <w:sz w:val="24"/>
    </w:rPr>
  </w:style>
  <w:style w:type="character" w:styleId="ListLabel192">
    <w:name w:val="ListLabel 192"/>
    <w:qFormat/>
    <w:rPr>
      <w:rFonts w:eastAsia="Century Schoolbook"/>
    </w:rPr>
  </w:style>
  <w:style w:type="character" w:styleId="ListLabel193">
    <w:name w:val="ListLabel 193"/>
    <w:qFormat/>
    <w:rPr>
      <w:rFonts w:eastAsia="Century Schoolbook"/>
    </w:rPr>
  </w:style>
  <w:style w:type="character" w:styleId="ListLabel194">
    <w:name w:val="ListLabel 194"/>
    <w:qFormat/>
    <w:rPr>
      <w:rFonts w:eastAsia="Century Schoolbook"/>
    </w:rPr>
  </w:style>
  <w:style w:type="character" w:styleId="ListLabel195">
    <w:name w:val="ListLabel 195"/>
    <w:qFormat/>
    <w:rPr>
      <w:rFonts w:eastAsia="Century Schoolbook"/>
    </w:rPr>
  </w:style>
  <w:style w:type="character" w:styleId="ListLabel196">
    <w:name w:val="ListLabel 196"/>
    <w:qFormat/>
    <w:rPr>
      <w:rFonts w:eastAsia="Century Schoolbook"/>
    </w:rPr>
  </w:style>
  <w:style w:type="character" w:styleId="ListLabel197">
    <w:name w:val="ListLabel 197"/>
    <w:qFormat/>
    <w:rPr>
      <w:rFonts w:eastAsia="Century Schoolbook"/>
    </w:rPr>
  </w:style>
  <w:style w:type="character" w:styleId="ListLabel198">
    <w:name w:val="ListLabel 198"/>
    <w:qFormat/>
    <w:rPr>
      <w:rFonts w:eastAsia="Century Schoolbook"/>
    </w:rPr>
  </w:style>
  <w:style w:type="character" w:styleId="ListLabel199">
    <w:name w:val="ListLabel 199"/>
    <w:qFormat/>
    <w:rPr>
      <w:rFonts w:eastAsia="Century Schoolbook"/>
      <w:b w:val="false"/>
      <w:sz w:val="24"/>
    </w:rPr>
  </w:style>
  <w:style w:type="character" w:styleId="ListLabel200">
    <w:name w:val="ListLabel 200"/>
    <w:qFormat/>
    <w:rPr>
      <w:rFonts w:eastAsia="Century Schoolbook"/>
    </w:rPr>
  </w:style>
  <w:style w:type="character" w:styleId="ListLabel201">
    <w:name w:val="ListLabel 201"/>
    <w:qFormat/>
    <w:rPr>
      <w:rFonts w:eastAsia="Century Schoolbook"/>
    </w:rPr>
  </w:style>
  <w:style w:type="character" w:styleId="ListLabel202">
    <w:name w:val="ListLabel 202"/>
    <w:qFormat/>
    <w:rPr>
      <w:rFonts w:eastAsia="Century Schoolbook"/>
    </w:rPr>
  </w:style>
  <w:style w:type="character" w:styleId="ListLabel203">
    <w:name w:val="ListLabel 203"/>
    <w:qFormat/>
    <w:rPr>
      <w:rFonts w:eastAsia="Century Schoolbook"/>
    </w:rPr>
  </w:style>
  <w:style w:type="character" w:styleId="ListLabel204">
    <w:name w:val="ListLabel 204"/>
    <w:qFormat/>
    <w:rPr>
      <w:rFonts w:eastAsia="Century Schoolbook"/>
    </w:rPr>
  </w:style>
  <w:style w:type="character" w:styleId="ListLabel205">
    <w:name w:val="ListLabel 205"/>
    <w:qFormat/>
    <w:rPr>
      <w:rFonts w:eastAsia="Century Schoolbook"/>
    </w:rPr>
  </w:style>
  <w:style w:type="character" w:styleId="ListLabel206">
    <w:name w:val="ListLabel 206"/>
    <w:qFormat/>
    <w:rPr>
      <w:rFonts w:eastAsia="Century Schoolbook"/>
    </w:rPr>
  </w:style>
  <w:style w:type="character" w:styleId="ListLabel207">
    <w:name w:val="ListLabel 207"/>
    <w:qFormat/>
    <w:rPr>
      <w:rFonts w:eastAsia="Century Schoolbook"/>
    </w:rPr>
  </w:style>
  <w:style w:type="character" w:styleId="ListLabel208">
    <w:name w:val="ListLabel 208"/>
    <w:qFormat/>
    <w:rPr>
      <w:rFonts w:eastAsia="Century Schoolbook"/>
      <w:b w:val="false"/>
      <w:sz w:val="24"/>
    </w:rPr>
  </w:style>
  <w:style w:type="character" w:styleId="ListLabel209">
    <w:name w:val="ListLabel 209"/>
    <w:qFormat/>
    <w:rPr>
      <w:rFonts w:eastAsia="Century Schoolbook"/>
    </w:rPr>
  </w:style>
  <w:style w:type="character" w:styleId="ListLabel210">
    <w:name w:val="ListLabel 210"/>
    <w:qFormat/>
    <w:rPr>
      <w:rFonts w:eastAsia="Century Schoolbook"/>
    </w:rPr>
  </w:style>
  <w:style w:type="character" w:styleId="ListLabel211">
    <w:name w:val="ListLabel 211"/>
    <w:qFormat/>
    <w:rPr>
      <w:rFonts w:eastAsia="Century Schoolbook"/>
    </w:rPr>
  </w:style>
  <w:style w:type="character" w:styleId="ListLabel212">
    <w:name w:val="ListLabel 212"/>
    <w:qFormat/>
    <w:rPr>
      <w:rFonts w:eastAsia="Century Schoolbook"/>
    </w:rPr>
  </w:style>
  <w:style w:type="character" w:styleId="ListLabel213">
    <w:name w:val="ListLabel 213"/>
    <w:qFormat/>
    <w:rPr>
      <w:rFonts w:eastAsia="Century Schoolbook"/>
    </w:rPr>
  </w:style>
  <w:style w:type="character" w:styleId="ListLabel214">
    <w:name w:val="ListLabel 214"/>
    <w:qFormat/>
    <w:rPr>
      <w:rFonts w:eastAsia="Century Schoolbook"/>
    </w:rPr>
  </w:style>
  <w:style w:type="character" w:styleId="ListLabel215">
    <w:name w:val="ListLabel 215"/>
    <w:qFormat/>
    <w:rPr>
      <w:rFonts w:eastAsia="Century Schoolbook"/>
    </w:rPr>
  </w:style>
  <w:style w:type="character" w:styleId="ListLabel216">
    <w:name w:val="ListLabel 216"/>
    <w:qFormat/>
    <w:rPr>
      <w:rFonts w:eastAsia="Century Schoolbook"/>
    </w:rPr>
  </w:style>
  <w:style w:type="character" w:styleId="ListLabel217">
    <w:name w:val="ListLabel 217"/>
    <w:qFormat/>
    <w:rPr>
      <w:b w:val="false"/>
      <w:sz w:val="28"/>
    </w:rPr>
  </w:style>
  <w:style w:type="character" w:styleId="ListLabel218">
    <w:name w:val="ListLabel 218"/>
    <w:qFormat/>
    <w:rPr>
      <w:rFonts w:eastAsia="Century Schoolbook"/>
    </w:rPr>
  </w:style>
  <w:style w:type="character" w:styleId="ListLabel219">
    <w:name w:val="ListLabel 219"/>
    <w:qFormat/>
    <w:rPr>
      <w:rFonts w:eastAsia="Century Schoolbook"/>
    </w:rPr>
  </w:style>
  <w:style w:type="character" w:styleId="ListLabel220">
    <w:name w:val="ListLabel 220"/>
    <w:qFormat/>
    <w:rPr>
      <w:rFonts w:eastAsia="Century Schoolbook"/>
    </w:rPr>
  </w:style>
  <w:style w:type="character" w:styleId="ListLabel221">
    <w:name w:val="ListLabel 221"/>
    <w:qFormat/>
    <w:rPr>
      <w:rFonts w:eastAsia="Century Schoolbook"/>
    </w:rPr>
  </w:style>
  <w:style w:type="character" w:styleId="ListLabel222">
    <w:name w:val="ListLabel 222"/>
    <w:qFormat/>
    <w:rPr>
      <w:rFonts w:eastAsia="Century Schoolbook"/>
    </w:rPr>
  </w:style>
  <w:style w:type="character" w:styleId="ListLabel223">
    <w:name w:val="ListLabel 223"/>
    <w:qFormat/>
    <w:rPr>
      <w:rFonts w:eastAsia="Century Schoolbook"/>
    </w:rPr>
  </w:style>
  <w:style w:type="character" w:styleId="ListLabel224">
    <w:name w:val="ListLabel 224"/>
    <w:qFormat/>
    <w:rPr>
      <w:rFonts w:eastAsia="Century Schoolbook"/>
    </w:rPr>
  </w:style>
  <w:style w:type="character" w:styleId="ListLabel225">
    <w:name w:val="ListLabel 225"/>
    <w:qFormat/>
    <w:rPr>
      <w:rFonts w:eastAsia="Century Schoolbook"/>
    </w:rPr>
  </w:style>
  <w:style w:type="character" w:styleId="ListLabel226">
    <w:name w:val="ListLabel 226"/>
    <w:qFormat/>
    <w:rPr>
      <w:b w:val="false"/>
      <w:sz w:val="28"/>
    </w:rPr>
  </w:style>
  <w:style w:type="character" w:styleId="ListLabel227">
    <w:name w:val="ListLabel 227"/>
    <w:qFormat/>
    <w:rPr>
      <w:rFonts w:eastAsia="Century Schoolbook"/>
    </w:rPr>
  </w:style>
  <w:style w:type="character" w:styleId="ListLabel228">
    <w:name w:val="ListLabel 228"/>
    <w:qFormat/>
    <w:rPr>
      <w:rFonts w:eastAsia="Century Schoolbook"/>
    </w:rPr>
  </w:style>
  <w:style w:type="character" w:styleId="ListLabel229">
    <w:name w:val="ListLabel 229"/>
    <w:qFormat/>
    <w:rPr>
      <w:rFonts w:eastAsia="Century Schoolbook"/>
    </w:rPr>
  </w:style>
  <w:style w:type="character" w:styleId="ListLabel230">
    <w:name w:val="ListLabel 230"/>
    <w:qFormat/>
    <w:rPr>
      <w:rFonts w:eastAsia="Century Schoolbook"/>
    </w:rPr>
  </w:style>
  <w:style w:type="character" w:styleId="ListLabel231">
    <w:name w:val="ListLabel 231"/>
    <w:qFormat/>
    <w:rPr>
      <w:rFonts w:eastAsia="Century Schoolbook"/>
    </w:rPr>
  </w:style>
  <w:style w:type="character" w:styleId="ListLabel232">
    <w:name w:val="ListLabel 232"/>
    <w:qFormat/>
    <w:rPr>
      <w:rFonts w:eastAsia="Century Schoolbook"/>
    </w:rPr>
  </w:style>
  <w:style w:type="character" w:styleId="ListLabel233">
    <w:name w:val="ListLabel 233"/>
    <w:qFormat/>
    <w:rPr>
      <w:rFonts w:eastAsia="Century Schoolbook"/>
    </w:rPr>
  </w:style>
  <w:style w:type="character" w:styleId="ListLabel234">
    <w:name w:val="ListLabel 234"/>
    <w:qFormat/>
    <w:rPr>
      <w:rFonts w:eastAsia="Century Schoolbook"/>
    </w:rPr>
  </w:style>
  <w:style w:type="character" w:styleId="ListLabel235">
    <w:name w:val="ListLabel 235"/>
    <w:qFormat/>
    <w:rPr>
      <w:rFonts w:eastAsia="Century Schoolbook"/>
      <w:b w:val="false"/>
      <w:sz w:val="24"/>
    </w:rPr>
  </w:style>
  <w:style w:type="character" w:styleId="ListLabel236">
    <w:name w:val="ListLabel 236"/>
    <w:qFormat/>
    <w:rPr>
      <w:rFonts w:eastAsia="Century Schoolbook"/>
    </w:rPr>
  </w:style>
  <w:style w:type="character" w:styleId="ListLabel237">
    <w:name w:val="ListLabel 237"/>
    <w:qFormat/>
    <w:rPr>
      <w:rFonts w:eastAsia="Century Schoolbook"/>
    </w:rPr>
  </w:style>
  <w:style w:type="character" w:styleId="ListLabel238">
    <w:name w:val="ListLabel 238"/>
    <w:qFormat/>
    <w:rPr>
      <w:rFonts w:eastAsia="Century Schoolbook"/>
    </w:rPr>
  </w:style>
  <w:style w:type="character" w:styleId="ListLabel239">
    <w:name w:val="ListLabel 239"/>
    <w:qFormat/>
    <w:rPr>
      <w:rFonts w:eastAsia="Century Schoolbook"/>
    </w:rPr>
  </w:style>
  <w:style w:type="character" w:styleId="ListLabel240">
    <w:name w:val="ListLabel 240"/>
    <w:qFormat/>
    <w:rPr>
      <w:rFonts w:eastAsia="Century Schoolbook"/>
    </w:rPr>
  </w:style>
  <w:style w:type="character" w:styleId="ListLabel241">
    <w:name w:val="ListLabel 241"/>
    <w:qFormat/>
    <w:rPr>
      <w:rFonts w:eastAsia="Century Schoolbook"/>
    </w:rPr>
  </w:style>
  <w:style w:type="character" w:styleId="ListLabel242">
    <w:name w:val="ListLabel 242"/>
    <w:qFormat/>
    <w:rPr>
      <w:rFonts w:eastAsia="Century Schoolbook"/>
    </w:rPr>
  </w:style>
  <w:style w:type="character" w:styleId="ListLabel243">
    <w:name w:val="ListLabel 243"/>
    <w:qFormat/>
    <w:rPr>
      <w:rFonts w:eastAsia="Century Schoolbook"/>
    </w:rPr>
  </w:style>
  <w:style w:type="character" w:styleId="ListLabel244">
    <w:name w:val="ListLabel 244"/>
    <w:qFormat/>
    <w:rPr>
      <w:rFonts w:eastAsia="Century Schoolbook"/>
      <w:b w:val="false"/>
      <w:sz w:val="24"/>
    </w:rPr>
  </w:style>
  <w:style w:type="character" w:styleId="ListLabel245">
    <w:name w:val="ListLabel 245"/>
    <w:qFormat/>
    <w:rPr>
      <w:rFonts w:eastAsia="Century Schoolbook"/>
      <w:b w:val="false"/>
      <w:sz w:val="24"/>
    </w:rPr>
  </w:style>
  <w:style w:type="character" w:styleId="ListLabel246">
    <w:name w:val="ListLabel 246"/>
    <w:qFormat/>
    <w:rPr>
      <w:rFonts w:eastAsia="Century Schoolbook"/>
    </w:rPr>
  </w:style>
  <w:style w:type="character" w:styleId="ListLabel247">
    <w:name w:val="ListLabel 247"/>
    <w:qFormat/>
    <w:rPr>
      <w:rFonts w:eastAsia="Century Schoolbook"/>
    </w:rPr>
  </w:style>
  <w:style w:type="character" w:styleId="ListLabel248">
    <w:name w:val="ListLabel 248"/>
    <w:qFormat/>
    <w:rPr>
      <w:rFonts w:eastAsia="Century Schoolbook"/>
    </w:rPr>
  </w:style>
  <w:style w:type="character" w:styleId="ListLabel249">
    <w:name w:val="ListLabel 249"/>
    <w:qFormat/>
    <w:rPr>
      <w:rFonts w:eastAsia="Century Schoolbook"/>
    </w:rPr>
  </w:style>
  <w:style w:type="character" w:styleId="ListLabel250">
    <w:name w:val="ListLabel 250"/>
    <w:qFormat/>
    <w:rPr>
      <w:rFonts w:eastAsia="Century Schoolbook"/>
    </w:rPr>
  </w:style>
  <w:style w:type="character" w:styleId="ListLabel251">
    <w:name w:val="ListLabel 251"/>
    <w:qFormat/>
    <w:rPr>
      <w:rFonts w:eastAsia="Century Schoolbook"/>
    </w:rPr>
  </w:style>
  <w:style w:type="character" w:styleId="ListLabel252">
    <w:name w:val="ListLabel 252"/>
    <w:qFormat/>
    <w:rPr>
      <w:rFonts w:eastAsia="Century Schoolbook"/>
    </w:rPr>
  </w:style>
  <w:style w:type="character" w:styleId="ListLabel253">
    <w:name w:val="ListLabel 253"/>
    <w:qFormat/>
    <w:rPr>
      <w:rFonts w:eastAsia="Century Schoolbook"/>
      <w:b w:val="false"/>
      <w:sz w:val="24"/>
    </w:rPr>
  </w:style>
  <w:style w:type="character" w:styleId="ListLabel254">
    <w:name w:val="ListLabel 254"/>
    <w:qFormat/>
    <w:rPr>
      <w:rFonts w:eastAsia="Century Schoolbook"/>
      <w:b w:val="false"/>
      <w:sz w:val="24"/>
    </w:rPr>
  </w:style>
  <w:style w:type="character" w:styleId="ListLabel255">
    <w:name w:val="ListLabel 255"/>
    <w:qFormat/>
    <w:rPr>
      <w:rFonts w:eastAsia="Century Schoolbook"/>
    </w:rPr>
  </w:style>
  <w:style w:type="character" w:styleId="ListLabel256">
    <w:name w:val="ListLabel 256"/>
    <w:qFormat/>
    <w:rPr>
      <w:rFonts w:eastAsia="Century Schoolbook"/>
    </w:rPr>
  </w:style>
  <w:style w:type="character" w:styleId="ListLabel257">
    <w:name w:val="ListLabel 257"/>
    <w:qFormat/>
    <w:rPr>
      <w:rFonts w:eastAsia="Century Schoolbook"/>
    </w:rPr>
  </w:style>
  <w:style w:type="character" w:styleId="ListLabel258">
    <w:name w:val="ListLabel 258"/>
    <w:qFormat/>
    <w:rPr>
      <w:rFonts w:eastAsia="Century Schoolbook"/>
    </w:rPr>
  </w:style>
  <w:style w:type="character" w:styleId="ListLabel259">
    <w:name w:val="ListLabel 259"/>
    <w:qFormat/>
    <w:rPr>
      <w:rFonts w:eastAsia="Century Schoolbook"/>
    </w:rPr>
  </w:style>
  <w:style w:type="character" w:styleId="ListLabel260">
    <w:name w:val="ListLabel 260"/>
    <w:qFormat/>
    <w:rPr>
      <w:rFonts w:eastAsia="Century Schoolbook"/>
    </w:rPr>
  </w:style>
  <w:style w:type="character" w:styleId="ListLabel261">
    <w:name w:val="ListLabel 261"/>
    <w:qFormat/>
    <w:rPr>
      <w:rFonts w:eastAsia="Century Schoolbook"/>
    </w:rPr>
  </w:style>
  <w:style w:type="character" w:styleId="ListLabel262">
    <w:name w:val="ListLabel 262"/>
    <w:qFormat/>
    <w:rPr>
      <w:rFonts w:eastAsia="Times New Roman"/>
    </w:rPr>
  </w:style>
  <w:style w:type="character" w:styleId="ListLabel263">
    <w:name w:val="ListLabel 263"/>
    <w:qFormat/>
    <w:rPr>
      <w:rFonts w:cs="Courier New"/>
    </w:rPr>
  </w:style>
  <w:style w:type="character" w:styleId="ListLabel264">
    <w:name w:val="ListLabel 264"/>
    <w:qFormat/>
    <w:rPr>
      <w:rFonts w:cs="Courier New"/>
    </w:rPr>
  </w:style>
  <w:style w:type="character" w:styleId="ListLabel265">
    <w:name w:val="ListLabel 265"/>
    <w:qFormat/>
    <w:rPr>
      <w:rFonts w:cs="Courier New"/>
    </w:rPr>
  </w:style>
  <w:style w:type="character" w:styleId="ListLabel266">
    <w:name w:val="ListLabel 266"/>
    <w:qFormat/>
    <w:rPr>
      <w:rFonts w:cs="Courier New"/>
    </w:rPr>
  </w:style>
  <w:style w:type="character" w:styleId="ListLabel267">
    <w:name w:val="ListLabel 267"/>
    <w:qFormat/>
    <w:rPr>
      <w:rFonts w:cs="Courier New"/>
    </w:rPr>
  </w:style>
  <w:style w:type="character" w:styleId="ListLabel268">
    <w:name w:val="ListLabel 268"/>
    <w:qFormat/>
    <w:rPr>
      <w:rFonts w:cs="Courier New"/>
    </w:rPr>
  </w:style>
  <w:style w:type="character" w:styleId="ListLabel269">
    <w:name w:val="ListLabel 269"/>
    <w:qFormat/>
    <w:rPr>
      <w:rFonts w:cs="Courier New"/>
    </w:rPr>
  </w:style>
  <w:style w:type="character" w:styleId="ListLabel270">
    <w:name w:val="ListLabel 270"/>
    <w:qFormat/>
    <w:rPr>
      <w:rFonts w:cs="Courier New"/>
    </w:rPr>
  </w:style>
  <w:style w:type="character" w:styleId="ListLabel271">
    <w:name w:val="ListLabel 271"/>
    <w:qFormat/>
    <w:rPr>
      <w:rFonts w:cs="Courier New"/>
    </w:rPr>
  </w:style>
  <w:style w:type="character" w:styleId="ListLabel272">
    <w:name w:val="ListLabel 272"/>
    <w:qFormat/>
    <w:rPr>
      <w:rFonts w:cs="Courier New"/>
    </w:rPr>
  </w:style>
  <w:style w:type="character" w:styleId="ListLabel273">
    <w:name w:val="ListLabel 273"/>
    <w:qFormat/>
    <w:rPr>
      <w:rFonts w:cs="Courier New"/>
    </w:rPr>
  </w:style>
  <w:style w:type="character" w:styleId="ListLabel274">
    <w:name w:val="ListLabel 274"/>
    <w:qFormat/>
    <w:rPr>
      <w:rFonts w:cs="Courier New"/>
    </w:rPr>
  </w:style>
  <w:style w:type="character" w:styleId="ListLabel275">
    <w:name w:val="ListLabel 275"/>
    <w:qFormat/>
    <w:rPr>
      <w:rFonts w:cs="Courier New"/>
    </w:rPr>
  </w:style>
  <w:style w:type="character" w:styleId="ListLabel276">
    <w:name w:val="ListLabel 276"/>
    <w:qFormat/>
    <w:rPr>
      <w:rFonts w:cs="Courier New"/>
    </w:rPr>
  </w:style>
  <w:style w:type="character" w:styleId="ListLabel277">
    <w:name w:val="ListLabel 277"/>
    <w:qFormat/>
    <w:rPr>
      <w:rFonts w:cs="Courier New"/>
    </w:rPr>
  </w:style>
  <w:style w:type="paragraph" w:styleId="Style17" w:customStyle="1">
    <w:name w:val="Заголовок"/>
    <w:basedOn w:val="Normal"/>
    <w:next w:val="Style18"/>
    <w:qFormat/>
    <w:rsid w:val="008d2994"/>
    <w:pPr>
      <w:keepNext w:val="true"/>
      <w:spacing w:before="240" w:after="120"/>
    </w:pPr>
    <w:rPr>
      <w:rFonts w:ascii="Liberation Sans" w:hAnsi="Liberation Sans"/>
      <w:sz w:val="28"/>
      <w:szCs w:val="28"/>
    </w:rPr>
  </w:style>
  <w:style w:type="paragraph" w:styleId="Style18">
    <w:name w:val="Body Text"/>
    <w:basedOn w:val="Normal"/>
    <w:rsid w:val="008d2994"/>
    <w:pPr>
      <w:spacing w:lineRule="auto" w:line="288" w:before="0" w:after="140"/>
    </w:pPr>
    <w:rPr/>
  </w:style>
  <w:style w:type="paragraph" w:styleId="Style19">
    <w:name w:val="List"/>
    <w:basedOn w:val="Style18"/>
    <w:rsid w:val="008d2994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qFormat/>
    <w:rsid w:val="008d2994"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rsid w:val="008d2994"/>
    <w:pPr>
      <w:suppressLineNumbers/>
    </w:pPr>
    <w:rPr/>
  </w:style>
  <w:style w:type="paragraph" w:styleId="Style22" w:customStyle="1">
    <w:name w:val="Колонтитул"/>
    <w:basedOn w:val="Normal"/>
    <w:qFormat/>
    <w:rsid w:val="008d2994"/>
    <w:pPr>
      <w:shd w:val="clear" w:color="auto" w:fill="FFFFFF"/>
    </w:pPr>
    <w:rPr>
      <w:rFonts w:ascii="Times New Roman" w:hAnsi="Times New Roman" w:eastAsia="Times New Roman"/>
      <w:color w:val="000000"/>
      <w:sz w:val="20"/>
      <w:lang w:eastAsia="ar-SA"/>
    </w:rPr>
  </w:style>
  <w:style w:type="paragraph" w:styleId="2" w:customStyle="1">
    <w:name w:val="Основной текст (2)"/>
    <w:basedOn w:val="Normal"/>
    <w:qFormat/>
    <w:rsid w:val="008d2994"/>
    <w:pPr>
      <w:shd w:val="clear" w:color="auto" w:fill="FFFFFF"/>
      <w:spacing w:lineRule="atLeast" w:line="240" w:before="240" w:after="60"/>
    </w:pPr>
    <w:rPr>
      <w:rFonts w:ascii="Arial Narrow" w:hAnsi="Arial Narrow" w:eastAsia="Arial Narrow"/>
      <w:i/>
      <w:color w:val="000000"/>
      <w:sz w:val="9"/>
      <w:lang w:eastAsia="ar-SA"/>
    </w:rPr>
  </w:style>
  <w:style w:type="paragraph" w:styleId="Style23">
    <w:name w:val="Header"/>
    <w:basedOn w:val="Normal"/>
    <w:rsid w:val="008d2994"/>
    <w:pPr/>
    <w:rPr/>
  </w:style>
  <w:style w:type="paragraph" w:styleId="Style24">
    <w:name w:val="Footer"/>
    <w:basedOn w:val="Normal"/>
    <w:link w:val="ac"/>
    <w:uiPriority w:val="99"/>
    <w:rsid w:val="008d2994"/>
    <w:pPr/>
    <w:rPr/>
  </w:style>
  <w:style w:type="paragraph" w:styleId="Style25" w:customStyle="1">
    <w:name w:val="Содержимое врезки"/>
    <w:basedOn w:val="Normal"/>
    <w:qFormat/>
    <w:rsid w:val="008d2994"/>
    <w:pPr/>
    <w:rPr/>
  </w:style>
  <w:style w:type="paragraph" w:styleId="BalloonText">
    <w:name w:val="Balloon Text"/>
    <w:basedOn w:val="Normal"/>
    <w:link w:val="af"/>
    <w:uiPriority w:val="99"/>
    <w:semiHidden/>
    <w:unhideWhenUsed/>
    <w:qFormat/>
    <w:rsid w:val="003c7bc8"/>
    <w:pPr/>
    <w:rPr>
      <w:rFonts w:ascii="Tahoma" w:hAnsi="Tahoma" w:cs="Mangal"/>
      <w:sz w:val="16"/>
      <w:szCs w:val="1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2DC12-F16A-4C93-B929-F99EB67E9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Application>LibreOffice/6.0.7.3$Linux_X86_64 LibreOffice_project/00m0$Build-3</Application>
  <Pages>8</Pages>
  <Words>1933</Words>
  <Characters>14765</Characters>
  <CharactersWithSpaces>16656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2019-03-21T09:53:00Z</dcterms:created>
  <dc:creator>Библиотека</dc:creator>
  <dc:description/>
  <dc:language>ru-RU</dc:language>
  <cp:lastModifiedBy/>
  <cp:lastPrinted>2019-09-23T12:44:00Z</cp:lastPrinted>
  <dcterms:modified xsi:type="dcterms:W3CDTF">2019-09-26T10:49:18Z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